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4BC9" w:rsidR="00EB4BC9" w:rsidP="00EB4BC9" w:rsidRDefault="00EB4BC9" w14:paraId="7120793D" w14:textId="3880C852">
      <w:pPr>
        <w:pStyle w:val="Heading1"/>
        <w:spacing w:before="0" w:after="0"/>
        <w:rPr>
          <w:rFonts w:asciiTheme="majorHAnsi" w:hAnsiTheme="majorHAnsi"/>
        </w:rPr>
      </w:pPr>
      <w:r w:rsidRPr="00EB4BC9">
        <w:rPr>
          <w:rFonts w:asciiTheme="majorHAnsi" w:hAnsiTheme="majorHAnsi"/>
        </w:rPr>
        <w:t xml:space="preserve">Salt Lake City </w:t>
      </w:r>
      <w:r w:rsidR="00AB1BF6">
        <w:rPr>
          <w:rFonts w:asciiTheme="majorHAnsi" w:hAnsiTheme="majorHAnsi"/>
        </w:rPr>
        <w:t>&amp;</w:t>
      </w:r>
      <w:r w:rsidRPr="00EB4BC9">
        <w:rPr>
          <w:rFonts w:asciiTheme="majorHAnsi" w:hAnsiTheme="majorHAnsi"/>
        </w:rPr>
        <w:t xml:space="preserve"> County</w:t>
      </w:r>
      <w:r w:rsidR="00AB1BF6">
        <w:rPr>
          <w:rFonts w:asciiTheme="majorHAnsi" w:hAnsiTheme="majorHAnsi"/>
        </w:rPr>
        <w:t xml:space="preserve"> Continuum of Care</w:t>
      </w:r>
    </w:p>
    <w:p w:rsidR="00EB4BC9" w:rsidP="00EB4BC9" w:rsidRDefault="00F42294" w14:paraId="4F41E92E" w14:textId="0EB33E7A">
      <w:pPr>
        <w:pStyle w:val="Heading1"/>
        <w:spacing w:before="0" w:after="0"/>
        <w:rPr>
          <w:rFonts w:asciiTheme="majorHAnsi" w:hAnsiTheme="majorHAnsi"/>
        </w:rPr>
      </w:pPr>
      <w:r>
        <w:rPr>
          <w:rFonts w:asciiTheme="majorHAnsi" w:hAnsiTheme="majorHAnsi"/>
        </w:rPr>
        <w:t>July 6, 2026</w:t>
      </w:r>
    </w:p>
    <w:p w:rsidRPr="00EB4BC9" w:rsidR="00EB4BC9" w:rsidP="00EB4BC9" w:rsidRDefault="00123EFE" w14:paraId="54B23FE6" w14:textId="607E1004">
      <w:pPr>
        <w:pStyle w:val="Heading2"/>
        <w:rPr>
          <w:rFonts w:asciiTheme="majorHAnsi" w:hAnsiTheme="majorHAnsi"/>
        </w:rPr>
      </w:pPr>
      <w:r w:rsidRPr="00EB4BC9">
        <w:rPr>
          <w:rFonts w:asciiTheme="majorHAnsi" w:hAnsiTheme="majorHAnsi"/>
        </w:rPr>
        <w:t xml:space="preserve">Notice: </w:t>
      </w:r>
      <w:r w:rsidR="006B2F79">
        <w:rPr>
          <w:rFonts w:asciiTheme="majorHAnsi" w:hAnsiTheme="majorHAnsi"/>
        </w:rPr>
        <w:t>Renewal</w:t>
      </w:r>
      <w:r w:rsidR="008E5923">
        <w:rPr>
          <w:rFonts w:asciiTheme="majorHAnsi" w:hAnsiTheme="majorHAnsi"/>
        </w:rPr>
        <w:t xml:space="preserve"> </w:t>
      </w:r>
      <w:r w:rsidRPr="00EB4BC9">
        <w:rPr>
          <w:rFonts w:asciiTheme="majorHAnsi" w:hAnsiTheme="majorHAnsi"/>
        </w:rPr>
        <w:t>Application</w:t>
      </w:r>
      <w:r w:rsidR="00262635">
        <w:rPr>
          <w:rFonts w:asciiTheme="majorHAnsi" w:hAnsiTheme="majorHAnsi"/>
        </w:rPr>
        <w:t>s</w:t>
      </w:r>
      <w:r w:rsidRPr="00EB4BC9">
        <w:rPr>
          <w:rFonts w:asciiTheme="majorHAnsi" w:hAnsiTheme="majorHAnsi"/>
        </w:rPr>
        <w:t xml:space="preserve"> for </w:t>
      </w:r>
      <w:r w:rsidR="00916536">
        <w:rPr>
          <w:rFonts w:asciiTheme="majorHAnsi" w:hAnsiTheme="majorHAnsi"/>
        </w:rPr>
        <w:t>the FY</w:t>
      </w:r>
      <w:r w:rsidR="009B22F2">
        <w:rPr>
          <w:rFonts w:asciiTheme="majorHAnsi" w:hAnsiTheme="majorHAnsi"/>
        </w:rPr>
        <w:t>20</w:t>
      </w:r>
      <w:r w:rsidR="00BC3E5C">
        <w:rPr>
          <w:rFonts w:asciiTheme="majorHAnsi" w:hAnsiTheme="majorHAnsi"/>
        </w:rPr>
        <w:t>2</w:t>
      </w:r>
      <w:r w:rsidR="00F42294">
        <w:rPr>
          <w:rFonts w:asciiTheme="majorHAnsi" w:hAnsiTheme="majorHAnsi"/>
        </w:rPr>
        <w:t>6</w:t>
      </w:r>
      <w:r w:rsidRPr="00EB4BC9" w:rsidR="00EB4BC9">
        <w:rPr>
          <w:rFonts w:asciiTheme="majorHAnsi" w:hAnsiTheme="majorHAnsi"/>
        </w:rPr>
        <w:t xml:space="preserve"> </w:t>
      </w:r>
      <w:r w:rsidR="00F740F1">
        <w:rPr>
          <w:rFonts w:asciiTheme="majorHAnsi" w:hAnsiTheme="majorHAnsi"/>
        </w:rPr>
        <w:t xml:space="preserve">HUD </w:t>
      </w:r>
      <w:r w:rsidRPr="00EB4BC9" w:rsidR="00EB4BC9">
        <w:rPr>
          <w:rFonts w:asciiTheme="majorHAnsi" w:hAnsiTheme="majorHAnsi"/>
        </w:rPr>
        <w:t>CoC Competition</w:t>
      </w:r>
    </w:p>
    <w:tbl>
      <w:tblPr>
        <w:tblStyle w:val="TableGrid"/>
        <w:tblW w:w="10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170"/>
      </w:tblGrid>
      <w:tr w:rsidRPr="00EF46C5" w:rsidR="0017066E" w:rsidTr="00865477" w14:paraId="706A439B" w14:textId="77777777">
        <w:tc>
          <w:tcPr>
            <w:tcW w:w="10170" w:type="dxa"/>
            <w:shd w:val="clear" w:color="auto" w:fill="D9D9D9" w:themeFill="background1" w:themeFillShade="D9"/>
          </w:tcPr>
          <w:p w:rsidRPr="00177DFE" w:rsidR="0017066E" w:rsidP="00EB4BC9" w:rsidRDefault="003311D1" w14:paraId="6E1D2D93" w14:textId="4180C026">
            <w:pPr>
              <w:pStyle w:val="Heading30"/>
              <w:rPr>
                <w:rStyle w:val="Strong"/>
                <w:b/>
              </w:rPr>
            </w:pPr>
            <w:bookmarkStart w:name="_Toc452327185" w:id="0"/>
            <w:bookmarkStart w:name="_Toc452327486" w:id="1"/>
            <w:r>
              <w:rPr>
                <w:rStyle w:val="Strong"/>
                <w:b/>
              </w:rPr>
              <w:t xml:space="preserve">I. </w:t>
            </w:r>
            <w:r w:rsidRPr="00EB4BC9" w:rsidR="00EF46C5">
              <w:rPr>
                <w:rStyle w:val="Strong"/>
                <w:b/>
              </w:rPr>
              <w:t>OVERVIEW</w:t>
            </w:r>
            <w:bookmarkEnd w:id="0"/>
            <w:bookmarkEnd w:id="1"/>
          </w:p>
        </w:tc>
      </w:tr>
      <w:tr w:rsidRPr="00EF46C5" w:rsidR="0017066E" w:rsidTr="00865477" w14:paraId="08DFC1F7" w14:textId="77777777">
        <w:tc>
          <w:tcPr>
            <w:tcW w:w="10170" w:type="dxa"/>
          </w:tcPr>
          <w:p w:rsidR="003311D1" w:rsidP="00D63387" w:rsidRDefault="003311D1" w14:paraId="50882522" w14:textId="77777777">
            <w:pPr>
              <w:shd w:val="clear" w:color="auto" w:fill="FFFFFF" w:themeFill="background1"/>
              <w:rPr>
                <w:rFonts w:eastAsia="Times New Roman" w:cs="Arial" w:asciiTheme="minorHAnsi" w:hAnsiTheme="minorHAnsi"/>
                <w:sz w:val="22"/>
                <w:szCs w:val="19"/>
              </w:rPr>
            </w:pPr>
          </w:p>
          <w:p w:rsidRPr="00BD42E3" w:rsidR="00D63387" w:rsidP="00D63387" w:rsidRDefault="00F44667" w14:paraId="01669263" w14:textId="31F6C361">
            <w:pPr>
              <w:shd w:val="clear" w:color="auto" w:fill="FFFFFF" w:themeFill="background1"/>
              <w:rPr>
                <w:rFonts w:eastAsia="Times New Roman" w:cs="Arial" w:asciiTheme="minorHAnsi" w:hAnsiTheme="minorHAnsi"/>
                <w:sz w:val="22"/>
                <w:szCs w:val="19"/>
              </w:rPr>
            </w:pPr>
            <w:r w:rsidRPr="00F44667">
              <w:rPr>
                <w:rFonts w:eastAsia="Times New Roman" w:cs="Arial" w:asciiTheme="minorHAnsi" w:hAnsiTheme="minorHAnsi"/>
                <w:sz w:val="22"/>
                <w:szCs w:val="19"/>
              </w:rPr>
              <w:t>The Salt Lake Valley Coalition to End Homelessness is responsible for oversight of the Salt Lake City &amp; County Continuum of Care</w:t>
            </w:r>
            <w:r>
              <w:rPr>
                <w:rFonts w:eastAsia="Times New Roman" w:cs="Arial" w:asciiTheme="minorHAnsi" w:hAnsiTheme="minorHAnsi"/>
                <w:sz w:val="22"/>
                <w:szCs w:val="19"/>
              </w:rPr>
              <w:t xml:space="preserve"> and </w:t>
            </w:r>
            <w:r w:rsidRPr="00BD42E3" w:rsidR="00D63387">
              <w:rPr>
                <w:rFonts w:eastAsia="Times New Roman" w:cs="Arial" w:asciiTheme="minorHAnsi" w:hAnsiTheme="minorHAnsi"/>
                <w:sz w:val="22"/>
                <w:szCs w:val="19"/>
              </w:rPr>
              <w:t xml:space="preserve">Salt Lake County Government is the Collaborative Applicant. In compliance with HUD requirements, the CoC intends to evaluate projects and make funding decisions based on HUD and local priorities and project performance. The </w:t>
            </w:r>
            <w:r w:rsidR="00916536">
              <w:rPr>
                <w:rFonts w:eastAsia="Times New Roman" w:cs="Arial" w:asciiTheme="minorHAnsi" w:hAnsiTheme="minorHAnsi"/>
                <w:sz w:val="22"/>
                <w:szCs w:val="19"/>
              </w:rPr>
              <w:t>Ranking</w:t>
            </w:r>
            <w:r w:rsidRPr="00BD42E3" w:rsidR="00D63387">
              <w:rPr>
                <w:rFonts w:eastAsia="Times New Roman" w:cs="Arial" w:asciiTheme="minorHAnsi" w:hAnsiTheme="minorHAnsi"/>
                <w:sz w:val="22"/>
                <w:szCs w:val="19"/>
              </w:rPr>
              <w:t xml:space="preserve"> Committee will review the performance of existing CoC renewal projects. </w:t>
            </w:r>
          </w:p>
          <w:p w:rsidRPr="00BD42E3" w:rsidR="00D63387" w:rsidP="00D63387" w:rsidRDefault="00D63387" w14:paraId="570A9D68" w14:textId="77777777">
            <w:pPr>
              <w:shd w:val="clear" w:color="auto" w:fill="FFFFFF" w:themeFill="background1"/>
              <w:rPr>
                <w:rFonts w:eastAsia="Times New Roman" w:cs="Arial" w:asciiTheme="minorHAnsi" w:hAnsiTheme="minorHAnsi"/>
                <w:sz w:val="22"/>
                <w:szCs w:val="19"/>
              </w:rPr>
            </w:pPr>
          </w:p>
          <w:p w:rsidRPr="00BD42E3" w:rsidR="00D63387" w:rsidP="00D63387" w:rsidRDefault="00BC3E5C" w14:paraId="5712DBFD" w14:textId="38272304">
            <w:pPr>
              <w:shd w:val="clear" w:color="auto" w:fill="FFFFFF" w:themeFill="background1"/>
              <w:rPr>
                <w:rFonts w:eastAsia="Times New Roman" w:cs="Arial" w:asciiTheme="minorHAnsi" w:hAnsiTheme="minorHAnsi"/>
                <w:sz w:val="22"/>
                <w:szCs w:val="19"/>
              </w:rPr>
            </w:pPr>
            <w:r>
              <w:rPr>
                <w:rFonts w:eastAsia="Times New Roman" w:cs="Arial" w:asciiTheme="minorHAnsi" w:hAnsiTheme="minorHAnsi"/>
                <w:sz w:val="22"/>
                <w:szCs w:val="19"/>
              </w:rPr>
              <w:t xml:space="preserve">For </w:t>
            </w:r>
            <w:r w:rsidRPr="00BD42E3" w:rsidR="00D63387">
              <w:rPr>
                <w:rFonts w:eastAsia="Times New Roman" w:cs="Arial" w:asciiTheme="minorHAnsi" w:hAnsiTheme="minorHAnsi"/>
                <w:sz w:val="22"/>
                <w:szCs w:val="19"/>
              </w:rPr>
              <w:t>the FY</w:t>
            </w:r>
            <w:r w:rsidR="00B71C34">
              <w:rPr>
                <w:rFonts w:eastAsia="Times New Roman" w:cs="Arial" w:asciiTheme="minorHAnsi" w:hAnsiTheme="minorHAnsi"/>
                <w:sz w:val="22"/>
                <w:szCs w:val="19"/>
              </w:rPr>
              <w:t>2</w:t>
            </w:r>
            <w:r w:rsidR="008464BA">
              <w:rPr>
                <w:rFonts w:eastAsia="Times New Roman" w:cs="Arial" w:asciiTheme="minorHAnsi" w:hAnsiTheme="minorHAnsi"/>
                <w:sz w:val="22"/>
                <w:szCs w:val="19"/>
              </w:rPr>
              <w:t>0</w:t>
            </w:r>
            <w:r w:rsidR="004B46ED">
              <w:rPr>
                <w:rFonts w:eastAsia="Times New Roman" w:cs="Arial" w:asciiTheme="minorHAnsi" w:hAnsiTheme="minorHAnsi"/>
                <w:sz w:val="22"/>
                <w:szCs w:val="19"/>
              </w:rPr>
              <w:t>2</w:t>
            </w:r>
            <w:r w:rsidR="00F42294">
              <w:rPr>
                <w:rFonts w:eastAsia="Times New Roman" w:cs="Arial" w:asciiTheme="minorHAnsi" w:hAnsiTheme="minorHAnsi"/>
                <w:sz w:val="22"/>
                <w:szCs w:val="19"/>
              </w:rPr>
              <w:t>6</w:t>
            </w:r>
            <w:r w:rsidR="004B46ED">
              <w:rPr>
                <w:rFonts w:eastAsia="Times New Roman" w:cs="Arial" w:asciiTheme="minorHAnsi" w:hAnsiTheme="minorHAnsi"/>
                <w:sz w:val="22"/>
                <w:szCs w:val="19"/>
              </w:rPr>
              <w:t xml:space="preserve"> </w:t>
            </w:r>
            <w:r w:rsidR="00251326">
              <w:rPr>
                <w:rFonts w:eastAsia="Times New Roman" w:cs="Arial" w:asciiTheme="minorHAnsi" w:hAnsiTheme="minorHAnsi"/>
                <w:sz w:val="22"/>
                <w:szCs w:val="19"/>
              </w:rPr>
              <w:t xml:space="preserve">HUD CoC grant competition, </w:t>
            </w:r>
            <w:r w:rsidRPr="00BD42E3" w:rsidR="00D63387">
              <w:rPr>
                <w:rFonts w:eastAsia="Times New Roman" w:cs="Arial" w:asciiTheme="minorHAnsi" w:hAnsiTheme="minorHAnsi"/>
                <w:sz w:val="22"/>
                <w:szCs w:val="19"/>
              </w:rPr>
              <w:t>renewal projects</w:t>
            </w:r>
            <w:r w:rsidR="0023679D">
              <w:rPr>
                <w:rFonts w:eastAsia="Times New Roman" w:cs="Arial" w:asciiTheme="minorHAnsi" w:hAnsiTheme="minorHAnsi"/>
                <w:sz w:val="22"/>
                <w:szCs w:val="19"/>
              </w:rPr>
              <w:t xml:space="preserve"> must apply via a </w:t>
            </w:r>
            <w:r w:rsidRPr="008464BA" w:rsidR="00D63387">
              <w:rPr>
                <w:rFonts w:eastAsia="Times New Roman" w:cs="Arial" w:asciiTheme="minorHAnsi" w:hAnsiTheme="minorHAnsi"/>
                <w:b/>
                <w:bCs/>
                <w:sz w:val="22"/>
                <w:szCs w:val="19"/>
                <w:u w:val="single"/>
              </w:rPr>
              <w:t>two-part process</w:t>
            </w:r>
            <w:r w:rsidRPr="00BD42E3" w:rsidR="00D63387">
              <w:rPr>
                <w:rFonts w:eastAsia="Times New Roman" w:cs="Arial" w:asciiTheme="minorHAnsi" w:hAnsiTheme="minorHAnsi"/>
                <w:sz w:val="22"/>
                <w:szCs w:val="19"/>
              </w:rPr>
              <w:t xml:space="preserve">; </w:t>
            </w:r>
            <w:r>
              <w:rPr>
                <w:rFonts w:eastAsia="Times New Roman" w:cs="Arial" w:asciiTheme="minorHAnsi" w:hAnsiTheme="minorHAnsi"/>
                <w:sz w:val="22"/>
                <w:szCs w:val="19"/>
              </w:rPr>
              <w:t>Part I</w:t>
            </w:r>
            <w:r w:rsidRPr="00BC3E5C">
              <w:rPr>
                <w:rFonts w:eastAsia="Times New Roman" w:cs="Arial" w:asciiTheme="minorHAnsi" w:hAnsiTheme="minorHAnsi"/>
                <w:sz w:val="22"/>
                <w:szCs w:val="19"/>
              </w:rPr>
              <w:t xml:space="preserve">: </w:t>
            </w:r>
            <w:r w:rsidRPr="00BD42E3" w:rsidR="00F42294">
              <w:rPr>
                <w:rFonts w:eastAsia="Times New Roman" w:cs="Arial" w:asciiTheme="minorHAnsi" w:hAnsiTheme="minorHAnsi"/>
                <w:sz w:val="22"/>
                <w:szCs w:val="19"/>
              </w:rPr>
              <w:t>Local Application</w:t>
            </w:r>
            <w:r w:rsidRPr="00BC3E5C" w:rsidR="00F42294">
              <w:rPr>
                <w:rFonts w:eastAsia="Times New Roman" w:cs="Arial" w:asciiTheme="minorHAnsi" w:hAnsiTheme="minorHAnsi"/>
                <w:sz w:val="22"/>
                <w:szCs w:val="19"/>
              </w:rPr>
              <w:t xml:space="preserve"> </w:t>
            </w:r>
            <w:r>
              <w:rPr>
                <w:rFonts w:eastAsia="Times New Roman" w:cs="Arial" w:asciiTheme="minorHAnsi" w:hAnsiTheme="minorHAnsi"/>
                <w:sz w:val="22"/>
                <w:szCs w:val="19"/>
              </w:rPr>
              <w:t xml:space="preserve">and </w:t>
            </w:r>
            <w:r w:rsidRPr="00BD42E3" w:rsidR="00D63387">
              <w:rPr>
                <w:rFonts w:eastAsia="Times New Roman" w:cs="Arial" w:asciiTheme="minorHAnsi" w:hAnsiTheme="minorHAnsi"/>
                <w:sz w:val="22"/>
                <w:szCs w:val="19"/>
              </w:rPr>
              <w:t xml:space="preserve">Part </w:t>
            </w:r>
            <w:r>
              <w:rPr>
                <w:rFonts w:eastAsia="Times New Roman" w:cs="Arial" w:asciiTheme="minorHAnsi" w:hAnsiTheme="minorHAnsi"/>
                <w:sz w:val="22"/>
                <w:szCs w:val="19"/>
              </w:rPr>
              <w:t>I</w:t>
            </w:r>
            <w:r w:rsidRPr="00BD42E3" w:rsidR="00D63387">
              <w:rPr>
                <w:rFonts w:eastAsia="Times New Roman" w:cs="Arial" w:asciiTheme="minorHAnsi" w:hAnsiTheme="minorHAnsi"/>
                <w:sz w:val="22"/>
                <w:szCs w:val="19"/>
              </w:rPr>
              <w:t>I:</w:t>
            </w:r>
            <w:r w:rsidRPr="00BC3E5C" w:rsidR="00F42294">
              <w:rPr>
                <w:rFonts w:eastAsia="Times New Roman" w:cs="Arial" w:asciiTheme="minorHAnsi" w:hAnsiTheme="minorHAnsi"/>
                <w:sz w:val="22"/>
                <w:szCs w:val="19"/>
              </w:rPr>
              <w:t xml:space="preserve"> HUD (E-Snaps) Application</w:t>
            </w:r>
            <w:r>
              <w:rPr>
                <w:rFonts w:eastAsia="Times New Roman" w:cs="Arial" w:asciiTheme="minorHAnsi" w:hAnsiTheme="minorHAnsi"/>
                <w:sz w:val="22"/>
                <w:szCs w:val="19"/>
              </w:rPr>
              <w:t>.</w:t>
            </w:r>
          </w:p>
          <w:p w:rsidR="00036BEE" w:rsidP="00D63387" w:rsidRDefault="00036BEE" w14:paraId="6E4893E3" w14:textId="77777777">
            <w:pPr>
              <w:shd w:val="clear" w:color="auto" w:fill="FFFFFF" w:themeFill="background1"/>
              <w:rPr>
                <w:rFonts w:eastAsia="Times New Roman" w:cs="Arial" w:asciiTheme="minorHAnsi" w:hAnsiTheme="minorHAnsi"/>
                <w:sz w:val="22"/>
                <w:szCs w:val="19"/>
              </w:rPr>
            </w:pPr>
          </w:p>
          <w:p w:rsidRPr="00BD42E3" w:rsidR="00D63387" w:rsidP="00D63387" w:rsidRDefault="00D63387" w14:paraId="098E5274" w14:textId="045E0D78">
            <w:pPr>
              <w:shd w:val="clear" w:color="auto" w:fill="FFFFFF" w:themeFill="background1"/>
              <w:rPr>
                <w:rFonts w:eastAsia="Times New Roman" w:cs="Arial" w:asciiTheme="minorHAnsi" w:hAnsiTheme="minorHAnsi"/>
                <w:sz w:val="22"/>
                <w:szCs w:val="19"/>
              </w:rPr>
            </w:pPr>
            <w:r w:rsidRPr="00BD42E3">
              <w:rPr>
                <w:rFonts w:eastAsia="Times New Roman" w:cs="Arial" w:asciiTheme="minorHAnsi" w:hAnsiTheme="minorHAnsi"/>
                <w:sz w:val="22"/>
                <w:szCs w:val="19"/>
              </w:rPr>
              <w:t xml:space="preserve">This notice contains an overview of </w:t>
            </w:r>
            <w:r w:rsidR="00251326">
              <w:rPr>
                <w:rFonts w:eastAsia="Times New Roman" w:cs="Arial" w:asciiTheme="minorHAnsi" w:hAnsiTheme="minorHAnsi"/>
                <w:sz w:val="22"/>
                <w:szCs w:val="19"/>
              </w:rPr>
              <w:t>both</w:t>
            </w:r>
            <w:r w:rsidR="008464BA">
              <w:rPr>
                <w:rFonts w:eastAsia="Times New Roman" w:cs="Arial" w:asciiTheme="minorHAnsi" w:hAnsiTheme="minorHAnsi"/>
                <w:sz w:val="22"/>
                <w:szCs w:val="19"/>
              </w:rPr>
              <w:t xml:space="preserve"> and applies to ALL projects </w:t>
            </w:r>
            <w:r w:rsidR="00A6464A">
              <w:rPr>
                <w:rFonts w:eastAsia="Times New Roman" w:cs="Arial" w:asciiTheme="minorHAnsi" w:hAnsiTheme="minorHAnsi"/>
                <w:sz w:val="22"/>
                <w:szCs w:val="19"/>
              </w:rPr>
              <w:t>that are eligible for funding</w:t>
            </w:r>
            <w:r w:rsidR="00085EC0">
              <w:rPr>
                <w:rFonts w:eastAsia="Times New Roman" w:cs="Arial" w:asciiTheme="minorHAnsi" w:hAnsiTheme="minorHAnsi"/>
                <w:sz w:val="22"/>
                <w:szCs w:val="19"/>
              </w:rPr>
              <w:t>.</w:t>
            </w:r>
          </w:p>
          <w:p w:rsidRPr="00BD42E3" w:rsidR="00D63387" w:rsidP="00D63387" w:rsidRDefault="00D63387" w14:paraId="33FDE1F1" w14:textId="77777777">
            <w:pPr>
              <w:shd w:val="clear" w:color="auto" w:fill="FFFFFF" w:themeFill="background1"/>
              <w:rPr>
                <w:rFonts w:eastAsia="Times New Roman" w:cs="Arial" w:asciiTheme="minorHAnsi" w:hAnsiTheme="minorHAnsi"/>
                <w:sz w:val="22"/>
                <w:szCs w:val="19"/>
              </w:rPr>
            </w:pPr>
          </w:p>
          <w:p w:rsidR="00BC3E5C" w:rsidP="00E55E37" w:rsidRDefault="00E55E37" w14:paraId="237F91A5" w14:textId="04332AB9">
            <w:pPr>
              <w:rPr>
                <w:rFonts w:eastAsia="Times New Roman" w:cs="Arial" w:asciiTheme="minorHAnsi" w:hAnsiTheme="minorHAnsi"/>
                <w:sz w:val="22"/>
                <w:szCs w:val="19"/>
              </w:rPr>
            </w:pPr>
            <w:r w:rsidRPr="00E55E37">
              <w:rPr>
                <w:rFonts w:eastAsia="Times New Roman" w:cs="Arial" w:asciiTheme="minorHAnsi" w:hAnsiTheme="minorHAnsi"/>
                <w:sz w:val="22"/>
                <w:szCs w:val="19"/>
              </w:rPr>
              <w:t xml:space="preserve">For updates and information about the CoC competition, please subscribe to the </w:t>
            </w:r>
            <w:hyperlink w:history="1" r:id="rId11">
              <w:r w:rsidRPr="00002B40" w:rsidR="00002B40">
                <w:rPr>
                  <w:rStyle w:val="Hyperlink"/>
                  <w:rFonts w:eastAsia="Times New Roman" w:cs="Arial" w:asciiTheme="minorHAnsi" w:hAnsiTheme="minorHAnsi"/>
                  <w:sz w:val="22"/>
                  <w:szCs w:val="19"/>
                </w:rPr>
                <w:t>SNAPS Competitions</w:t>
              </w:r>
            </w:hyperlink>
            <w:r w:rsidR="00002B40">
              <w:rPr>
                <w:rFonts w:eastAsia="Times New Roman" w:cs="Arial" w:asciiTheme="minorHAnsi" w:hAnsiTheme="minorHAnsi"/>
                <w:sz w:val="22"/>
                <w:szCs w:val="19"/>
              </w:rPr>
              <w:t xml:space="preserve"> and </w:t>
            </w:r>
            <w:hyperlink w:history="1" r:id="rId12">
              <w:r w:rsidRPr="00002B40" w:rsidR="00002B40">
                <w:rPr>
                  <w:rStyle w:val="Hyperlink"/>
                  <w:rFonts w:eastAsia="Times New Roman" w:cs="Arial" w:asciiTheme="minorHAnsi" w:hAnsiTheme="minorHAnsi"/>
                  <w:sz w:val="22"/>
                  <w:szCs w:val="19"/>
                </w:rPr>
                <w:t>SNAPS Program Information</w:t>
              </w:r>
            </w:hyperlink>
            <w:r w:rsidR="00002B40">
              <w:rPr>
                <w:rFonts w:eastAsia="Times New Roman" w:cs="Arial" w:asciiTheme="minorHAnsi" w:hAnsiTheme="minorHAnsi"/>
                <w:sz w:val="22"/>
                <w:szCs w:val="19"/>
              </w:rPr>
              <w:t xml:space="preserve"> </w:t>
            </w:r>
            <w:r w:rsidR="001B19CE">
              <w:rPr>
                <w:rFonts w:eastAsia="Times New Roman" w:cs="Arial" w:asciiTheme="minorHAnsi" w:hAnsiTheme="minorHAnsi"/>
                <w:sz w:val="22"/>
                <w:szCs w:val="19"/>
              </w:rPr>
              <w:t>listserv</w:t>
            </w:r>
            <w:r w:rsidR="00002B40">
              <w:rPr>
                <w:rFonts w:eastAsia="Times New Roman" w:cs="Arial" w:asciiTheme="minorHAnsi" w:hAnsiTheme="minorHAnsi"/>
                <w:sz w:val="22"/>
                <w:szCs w:val="19"/>
              </w:rPr>
              <w:t xml:space="preserve"> </w:t>
            </w:r>
            <w:r w:rsidRPr="00E55E37">
              <w:rPr>
                <w:rFonts w:eastAsia="Times New Roman" w:cs="Arial" w:asciiTheme="minorHAnsi" w:hAnsiTheme="minorHAnsi"/>
                <w:sz w:val="22"/>
                <w:szCs w:val="19"/>
              </w:rPr>
              <w:t xml:space="preserve">updates, and check </w:t>
            </w:r>
            <w:hyperlink w:history="1" r:id="rId13">
              <w:r w:rsidRPr="00E55E37">
                <w:rPr>
                  <w:rStyle w:val="Hyperlink"/>
                  <w:rFonts w:eastAsia="Times New Roman" w:cs="Arial" w:asciiTheme="minorHAnsi" w:hAnsiTheme="minorHAnsi"/>
                  <w:sz w:val="22"/>
                  <w:szCs w:val="19"/>
                </w:rPr>
                <w:t>this page</w:t>
              </w:r>
            </w:hyperlink>
            <w:r w:rsidRPr="00E55E37">
              <w:rPr>
                <w:rFonts w:eastAsia="Times New Roman" w:cs="Arial" w:asciiTheme="minorHAnsi" w:hAnsiTheme="minorHAnsi"/>
                <w:sz w:val="22"/>
                <w:szCs w:val="19"/>
              </w:rPr>
              <w:t xml:space="preserve"> frequently.</w:t>
            </w:r>
          </w:p>
          <w:p w:rsidR="00BC3E5C" w:rsidP="00E55E37" w:rsidRDefault="00BC3E5C" w14:paraId="33762DAA" w14:textId="77777777">
            <w:pPr>
              <w:rPr>
                <w:rFonts w:eastAsia="Times New Roman" w:cs="Arial" w:asciiTheme="minorHAnsi" w:hAnsiTheme="minorHAnsi"/>
                <w:sz w:val="22"/>
                <w:szCs w:val="19"/>
              </w:rPr>
            </w:pPr>
          </w:p>
          <w:p w:rsidRPr="00EF46C5" w:rsidR="0017066E" w:rsidP="00E55E37" w:rsidRDefault="00BC3E5C" w14:paraId="37B07E08" w14:textId="5FA37190">
            <w:pPr>
              <w:rPr>
                <w:sz w:val="27"/>
                <w:szCs w:val="27"/>
              </w:rPr>
            </w:pPr>
            <w:r>
              <w:rPr>
                <w:rFonts w:eastAsia="Times New Roman" w:cs="Arial" w:asciiTheme="minorHAnsi" w:hAnsiTheme="minorHAnsi"/>
                <w:sz w:val="22"/>
                <w:szCs w:val="19"/>
              </w:rPr>
              <w:t xml:space="preserve">For local competition </w:t>
            </w:r>
            <w:r w:rsidRPr="00CF29F1">
              <w:rPr>
                <w:rFonts w:eastAsia="Times New Roman" w:cs="Arial" w:asciiTheme="minorHAnsi" w:hAnsiTheme="minorHAnsi"/>
                <w:sz w:val="22"/>
                <w:szCs w:val="19"/>
              </w:rPr>
              <w:t>updates, p</w:t>
            </w:r>
            <w:r w:rsidRPr="00CF29F1" w:rsidR="00CF29F1">
              <w:rPr>
                <w:rFonts w:eastAsia="Times New Roman" w:cs="Arial" w:asciiTheme="minorHAnsi" w:hAnsiTheme="minorHAnsi"/>
                <w:sz w:val="22"/>
                <w:szCs w:val="19"/>
              </w:rPr>
              <w:t xml:space="preserve">lease check the page frequently: </w:t>
            </w:r>
            <w:hyperlink w:history="1" r:id="rId14">
              <w:r w:rsidR="00151A8F">
                <w:rPr>
                  <w:rStyle w:val="Hyperlink"/>
                  <w:rFonts w:eastAsia="Times New Roman" w:cs="Arial" w:asciiTheme="minorHAnsi" w:hAnsiTheme="minorHAnsi"/>
                  <w:szCs w:val="19"/>
                </w:rPr>
                <w:t>Salt Lake Continuum of Care Competition</w:t>
              </w:r>
            </w:hyperlink>
            <w:r w:rsidR="001B19CE">
              <w:rPr>
                <w:rFonts w:eastAsia="Times New Roman" w:cs="Arial" w:asciiTheme="minorHAnsi" w:hAnsiTheme="minorHAnsi"/>
                <w:sz w:val="22"/>
                <w:szCs w:val="19"/>
              </w:rPr>
              <w:t xml:space="preserve"> </w:t>
            </w:r>
            <w:r w:rsidRPr="00BD42E3" w:rsidR="00D63387">
              <w:rPr>
                <w:rFonts w:eastAsia="Times New Roman" w:cs="Arial" w:asciiTheme="minorHAnsi" w:hAnsiTheme="minorHAnsi"/>
                <w:sz w:val="22"/>
                <w:szCs w:val="19"/>
              </w:rPr>
              <w:br/>
            </w:r>
          </w:p>
        </w:tc>
      </w:tr>
      <w:tr w:rsidRPr="00EF46C5" w:rsidR="0017066E" w:rsidTr="00865477" w14:paraId="060C6056" w14:textId="77777777">
        <w:tc>
          <w:tcPr>
            <w:tcW w:w="10170" w:type="dxa"/>
            <w:shd w:val="clear" w:color="auto" w:fill="D9D9D9" w:themeFill="background1" w:themeFillShade="D9"/>
          </w:tcPr>
          <w:p w:rsidRPr="00EB4BC9" w:rsidR="0017066E" w:rsidP="00EB4BC9" w:rsidRDefault="003311D1" w14:paraId="0B20D808" w14:textId="59F57B93">
            <w:pPr>
              <w:pStyle w:val="Heading30"/>
              <w:rPr>
                <w:b w:val="0"/>
                <w:sz w:val="27"/>
                <w:szCs w:val="27"/>
              </w:rPr>
            </w:pPr>
            <w:bookmarkStart w:name="_Toc452327186" w:id="2"/>
            <w:bookmarkStart w:name="_Toc452327487" w:id="3"/>
            <w:r>
              <w:rPr>
                <w:rStyle w:val="Strong"/>
                <w:b/>
              </w:rPr>
              <w:t xml:space="preserve">II. </w:t>
            </w:r>
            <w:r w:rsidRPr="00EB4BC9" w:rsidR="00EF46C5">
              <w:rPr>
                <w:rStyle w:val="Strong"/>
                <w:b/>
              </w:rPr>
              <w:t>ELIGIBLE APPLICANTS</w:t>
            </w:r>
            <w:bookmarkEnd w:id="2"/>
            <w:bookmarkEnd w:id="3"/>
          </w:p>
        </w:tc>
      </w:tr>
      <w:tr w:rsidRPr="00EF46C5" w:rsidR="0017066E" w:rsidTr="00865477" w14:paraId="3F7DC2FA" w14:textId="77777777">
        <w:tc>
          <w:tcPr>
            <w:tcW w:w="10170" w:type="dxa"/>
          </w:tcPr>
          <w:p w:rsidRPr="00BD42E3" w:rsidR="00D63387" w:rsidP="00BD42E3" w:rsidRDefault="00D63387" w14:paraId="1E3AFE7F" w14:textId="77777777">
            <w:pPr>
              <w:rPr>
                <w:rFonts w:eastAsia="Times New Roman" w:cs="Arial" w:asciiTheme="minorHAnsi" w:hAnsiTheme="minorHAnsi"/>
                <w:sz w:val="22"/>
                <w:szCs w:val="19"/>
              </w:rPr>
            </w:pPr>
          </w:p>
          <w:p w:rsidRPr="00BD42E3" w:rsidR="00D63387" w:rsidP="00BD42E3" w:rsidRDefault="00F86111" w14:paraId="1DD2762B" w14:textId="5F943087">
            <w:pPr>
              <w:rPr>
                <w:rFonts w:eastAsia="Times New Roman" w:cs="Arial" w:asciiTheme="minorHAnsi" w:hAnsiTheme="minorHAnsi"/>
                <w:sz w:val="22"/>
                <w:szCs w:val="19"/>
              </w:rPr>
            </w:pPr>
            <w:r w:rsidRPr="00533292">
              <w:rPr>
                <w:rFonts w:eastAsia="Times New Roman" w:cs="Arial" w:asciiTheme="minorHAnsi" w:hAnsiTheme="minorHAnsi"/>
                <w:sz w:val="22"/>
                <w:szCs w:val="19"/>
              </w:rPr>
              <w:t xml:space="preserve">All CoC funded </w:t>
            </w:r>
            <w:r w:rsidRPr="00533292" w:rsidR="00AB1BF6">
              <w:rPr>
                <w:rFonts w:eastAsia="Times New Roman" w:cs="Arial" w:asciiTheme="minorHAnsi" w:hAnsiTheme="minorHAnsi"/>
                <w:sz w:val="22"/>
                <w:szCs w:val="19"/>
              </w:rPr>
              <w:t>Permanent Housing (Rapid Re-Housing</w:t>
            </w:r>
            <w:r w:rsidRPr="00533292" w:rsidR="00D63387">
              <w:rPr>
                <w:rFonts w:eastAsia="Times New Roman" w:cs="Arial" w:asciiTheme="minorHAnsi" w:hAnsiTheme="minorHAnsi"/>
                <w:sz w:val="22"/>
                <w:szCs w:val="19"/>
              </w:rPr>
              <w:t xml:space="preserve"> o</w:t>
            </w:r>
            <w:r w:rsidRPr="00533292" w:rsidR="00AB1BF6">
              <w:rPr>
                <w:rFonts w:eastAsia="Times New Roman" w:cs="Arial" w:asciiTheme="minorHAnsi" w:hAnsiTheme="minorHAnsi"/>
                <w:sz w:val="22"/>
                <w:szCs w:val="19"/>
              </w:rPr>
              <w:t>r Permanent Supportive Housing)</w:t>
            </w:r>
            <w:r w:rsidRPr="00533292">
              <w:rPr>
                <w:rFonts w:eastAsia="Times New Roman" w:cs="Arial" w:asciiTheme="minorHAnsi" w:hAnsiTheme="minorHAnsi"/>
                <w:sz w:val="22"/>
                <w:szCs w:val="19"/>
              </w:rPr>
              <w:t xml:space="preserve">, </w:t>
            </w:r>
            <w:r w:rsidRPr="00533292" w:rsidR="00251326">
              <w:rPr>
                <w:rFonts w:eastAsia="Times New Roman" w:cs="Arial" w:asciiTheme="minorHAnsi" w:hAnsiTheme="minorHAnsi"/>
                <w:sz w:val="22"/>
                <w:szCs w:val="19"/>
              </w:rPr>
              <w:t>Coordinated Entry</w:t>
            </w:r>
            <w:r w:rsidRPr="00533292">
              <w:rPr>
                <w:rFonts w:eastAsia="Times New Roman" w:cs="Arial" w:asciiTheme="minorHAnsi" w:hAnsiTheme="minorHAnsi"/>
                <w:sz w:val="22"/>
                <w:szCs w:val="19"/>
              </w:rPr>
              <w:t xml:space="preserve">, and YHDP Renewal </w:t>
            </w:r>
            <w:r w:rsidRPr="00533292" w:rsidR="00D63387">
              <w:rPr>
                <w:rFonts w:eastAsia="Times New Roman" w:cs="Arial" w:asciiTheme="minorHAnsi" w:hAnsiTheme="minorHAnsi"/>
                <w:sz w:val="22"/>
                <w:szCs w:val="19"/>
              </w:rPr>
              <w:t xml:space="preserve">projects </w:t>
            </w:r>
            <w:r w:rsidRPr="00533292" w:rsidR="00BC3E5C">
              <w:rPr>
                <w:rFonts w:eastAsia="Times New Roman" w:cs="Arial" w:asciiTheme="minorHAnsi" w:hAnsiTheme="minorHAnsi"/>
                <w:sz w:val="22"/>
                <w:szCs w:val="19"/>
              </w:rPr>
              <w:t>a</w:t>
            </w:r>
            <w:r w:rsidRPr="00533292" w:rsidR="00EF0632">
              <w:rPr>
                <w:rFonts w:eastAsia="Times New Roman" w:cs="Arial" w:asciiTheme="minorHAnsi" w:hAnsiTheme="minorHAnsi"/>
                <w:sz w:val="22"/>
                <w:szCs w:val="19"/>
              </w:rPr>
              <w:t xml:space="preserve">re eligible to apply </w:t>
            </w:r>
            <w:r w:rsidRPr="00533292" w:rsidR="0023679D">
              <w:rPr>
                <w:rFonts w:eastAsia="Times New Roman" w:cs="Arial" w:asciiTheme="minorHAnsi" w:hAnsiTheme="minorHAnsi"/>
                <w:sz w:val="22"/>
                <w:szCs w:val="19"/>
              </w:rPr>
              <w:t xml:space="preserve">via this </w:t>
            </w:r>
            <w:r w:rsidRPr="00533292" w:rsidR="00EF0632">
              <w:rPr>
                <w:rFonts w:eastAsia="Times New Roman" w:cs="Arial" w:asciiTheme="minorHAnsi" w:hAnsiTheme="minorHAnsi"/>
                <w:sz w:val="22"/>
                <w:szCs w:val="19"/>
              </w:rPr>
              <w:t>application process. A separate process will be released for renewal HMIS projects</w:t>
            </w:r>
            <w:r w:rsidRPr="00533292" w:rsidR="00C821FB">
              <w:rPr>
                <w:rFonts w:eastAsia="Times New Roman" w:cs="Arial" w:asciiTheme="minorHAnsi" w:hAnsiTheme="minorHAnsi"/>
                <w:sz w:val="22"/>
                <w:szCs w:val="19"/>
              </w:rPr>
              <w:t>, CoC Planning projects</w:t>
            </w:r>
            <w:r w:rsidRPr="00533292" w:rsidR="00BC3E5C">
              <w:rPr>
                <w:rFonts w:eastAsia="Times New Roman" w:cs="Arial" w:asciiTheme="minorHAnsi" w:hAnsiTheme="minorHAnsi"/>
                <w:sz w:val="22"/>
                <w:szCs w:val="19"/>
              </w:rPr>
              <w:t>,</w:t>
            </w:r>
            <w:r w:rsidRPr="00533292" w:rsidR="00EF0632">
              <w:rPr>
                <w:rFonts w:eastAsia="Times New Roman" w:cs="Arial" w:asciiTheme="minorHAnsi" w:hAnsiTheme="minorHAnsi"/>
                <w:sz w:val="22"/>
                <w:szCs w:val="19"/>
              </w:rPr>
              <w:t xml:space="preserve"> and applicants seeking NEW funding through the </w:t>
            </w:r>
            <w:r w:rsidRPr="00533292" w:rsidR="006D7E4F">
              <w:rPr>
                <w:rFonts w:eastAsia="Times New Roman" w:cs="Arial" w:asciiTheme="minorHAnsi" w:hAnsiTheme="minorHAnsi"/>
                <w:sz w:val="22"/>
                <w:szCs w:val="19"/>
              </w:rPr>
              <w:t>Continuum of Care.</w:t>
            </w:r>
          </w:p>
          <w:p w:rsidRPr="00BD42E3" w:rsidR="0017066E" w:rsidP="00BD42E3" w:rsidRDefault="0017066E" w14:paraId="23D863EA" w14:textId="77777777">
            <w:pPr>
              <w:rPr>
                <w:rFonts w:eastAsia="Times New Roman" w:cs="Arial" w:asciiTheme="minorHAnsi" w:hAnsiTheme="minorHAnsi"/>
                <w:sz w:val="22"/>
                <w:szCs w:val="19"/>
              </w:rPr>
            </w:pPr>
          </w:p>
        </w:tc>
      </w:tr>
      <w:tr w:rsidRPr="00EF46C5" w:rsidR="0017066E" w:rsidTr="00865477" w14:paraId="63FCAA4C" w14:textId="77777777">
        <w:tc>
          <w:tcPr>
            <w:tcW w:w="10170" w:type="dxa"/>
            <w:shd w:val="clear" w:color="auto" w:fill="D9D9D9" w:themeFill="background1" w:themeFillShade="D9"/>
          </w:tcPr>
          <w:p w:rsidRPr="00EB4BC9" w:rsidR="0017066E" w:rsidP="00516CD0" w:rsidRDefault="00516CD0" w14:paraId="56ADC8C9" w14:textId="6DF4FF43">
            <w:pPr>
              <w:pStyle w:val="Heading30"/>
              <w:rPr>
                <w:b w:val="0"/>
                <w:sz w:val="27"/>
                <w:szCs w:val="27"/>
              </w:rPr>
            </w:pPr>
            <w:bookmarkStart w:name="_Toc452327187" w:id="4"/>
            <w:bookmarkStart w:name="_Toc452327488" w:id="5"/>
            <w:r>
              <w:br w:type="page"/>
            </w:r>
            <w:r w:rsidR="00C821FB">
              <w:rPr>
                <w:rFonts w:ascii="Calibri" w:hAnsi="Calibri" w:eastAsia="Calibri"/>
                <w:b w:val="0"/>
                <w:bCs w:val="0"/>
                <w:sz w:val="22"/>
                <w:szCs w:val="22"/>
              </w:rPr>
              <w:br w:type="page"/>
            </w:r>
            <w:r w:rsidR="003311D1">
              <w:rPr>
                <w:rStyle w:val="Strong"/>
                <w:b/>
              </w:rPr>
              <w:t xml:space="preserve">III. </w:t>
            </w:r>
            <w:r w:rsidRPr="00EB4BC9" w:rsidR="00EF46C5">
              <w:rPr>
                <w:rStyle w:val="Strong"/>
                <w:b/>
              </w:rPr>
              <w:t>APPLICATION PROCESS</w:t>
            </w:r>
            <w:bookmarkEnd w:id="4"/>
            <w:bookmarkEnd w:id="5"/>
          </w:p>
        </w:tc>
      </w:tr>
      <w:tr w:rsidRPr="00EF46C5" w:rsidR="00D63387" w:rsidTr="00865477" w14:paraId="0697E746" w14:textId="77777777">
        <w:tc>
          <w:tcPr>
            <w:tcW w:w="10170" w:type="dxa"/>
            <w:shd w:val="clear" w:color="auto" w:fill="FFFFFF" w:themeFill="background1"/>
          </w:tcPr>
          <w:p w:rsidRPr="00221F96" w:rsidR="003311D1" w:rsidP="00631D0F" w:rsidRDefault="003311D1" w14:paraId="4C6B04B8" w14:textId="6453D6B9">
            <w:pPr>
              <w:rPr>
                <w:rFonts w:eastAsia="Times New Roman" w:cs="Arial" w:asciiTheme="minorHAnsi" w:hAnsiTheme="minorHAnsi"/>
                <w:sz w:val="22"/>
                <w:szCs w:val="22"/>
              </w:rPr>
            </w:pPr>
          </w:p>
          <w:p w:rsidRPr="00221F96" w:rsidR="000C6405" w:rsidP="00631D0F" w:rsidRDefault="00BC3E5C" w14:paraId="169F614C" w14:textId="6CF9B01C">
            <w:pPr>
              <w:rPr>
                <w:rFonts w:eastAsia="Times New Roman" w:cs="Arial" w:asciiTheme="minorHAnsi" w:hAnsiTheme="minorHAnsi"/>
                <w:sz w:val="22"/>
                <w:szCs w:val="22"/>
              </w:rPr>
            </w:pPr>
            <w:r w:rsidRPr="00221F96">
              <w:rPr>
                <w:rFonts w:eastAsia="Times New Roman" w:cs="Arial" w:asciiTheme="minorHAnsi" w:hAnsiTheme="minorHAnsi"/>
                <w:b/>
                <w:sz w:val="22"/>
                <w:szCs w:val="22"/>
                <w:u w:val="single"/>
              </w:rPr>
              <w:t>Part I</w:t>
            </w:r>
            <w:r w:rsidRPr="00221F96" w:rsidR="00FE224C">
              <w:rPr>
                <w:rFonts w:eastAsia="Times New Roman" w:cs="Arial" w:asciiTheme="minorHAnsi" w:hAnsiTheme="minorHAnsi"/>
                <w:sz w:val="22"/>
                <w:szCs w:val="22"/>
              </w:rPr>
              <w:t xml:space="preserve"> </w:t>
            </w:r>
            <w:r w:rsidRPr="00221F96" w:rsidR="001463F1">
              <w:rPr>
                <w:rFonts w:eastAsia="Times New Roman" w:cs="Arial" w:asciiTheme="minorHAnsi" w:hAnsiTheme="minorHAnsi"/>
                <w:sz w:val="22"/>
                <w:szCs w:val="22"/>
              </w:rPr>
              <w:t xml:space="preserve">of the Application will be submitted via </w:t>
            </w:r>
            <w:proofErr w:type="spellStart"/>
            <w:r w:rsidRPr="00221F96" w:rsidR="001463F1">
              <w:rPr>
                <w:rFonts w:eastAsia="Times New Roman" w:cs="Arial" w:asciiTheme="minorHAnsi" w:hAnsiTheme="minorHAnsi"/>
                <w:sz w:val="22"/>
                <w:szCs w:val="22"/>
              </w:rPr>
              <w:t>Smartsheets</w:t>
            </w:r>
            <w:proofErr w:type="spellEnd"/>
            <w:r w:rsidRPr="00221F96" w:rsidR="009D08FD">
              <w:rPr>
                <w:rFonts w:eastAsia="Times New Roman" w:cs="Arial" w:asciiTheme="minorHAnsi" w:hAnsiTheme="minorHAnsi"/>
                <w:sz w:val="22"/>
                <w:szCs w:val="22"/>
              </w:rPr>
              <w:t xml:space="preserve">. </w:t>
            </w:r>
            <w:r w:rsidRPr="00221F96" w:rsidR="00746429">
              <w:rPr>
                <w:rFonts w:eastAsia="Times New Roman" w:cs="Arial" w:asciiTheme="minorHAnsi" w:hAnsiTheme="minorHAnsi"/>
                <w:b/>
                <w:sz w:val="22"/>
                <w:szCs w:val="22"/>
                <w:u w:val="single"/>
              </w:rPr>
              <w:t>Part II</w:t>
            </w:r>
            <w:r w:rsidRPr="00221F96" w:rsidR="00746429">
              <w:rPr>
                <w:rFonts w:eastAsia="Times New Roman" w:cs="Arial" w:asciiTheme="minorHAnsi" w:hAnsiTheme="minorHAnsi"/>
                <w:sz w:val="22"/>
                <w:szCs w:val="22"/>
              </w:rPr>
              <w:t xml:space="preserve"> of the Application will be </w:t>
            </w:r>
            <w:r w:rsidRPr="00221F96" w:rsidR="009D08FD">
              <w:rPr>
                <w:rFonts w:eastAsia="Times New Roman" w:cs="Arial" w:asciiTheme="minorHAnsi" w:hAnsiTheme="minorHAnsi"/>
                <w:sz w:val="22"/>
                <w:szCs w:val="22"/>
              </w:rPr>
              <w:t xml:space="preserve">the </w:t>
            </w:r>
            <w:r w:rsidRPr="00221F96" w:rsidR="009D08FD">
              <w:rPr>
                <w:rFonts w:eastAsia="Times New Roman" w:cs="Arial" w:asciiTheme="minorHAnsi" w:hAnsiTheme="minorHAnsi"/>
                <w:i/>
                <w:sz w:val="22"/>
                <w:szCs w:val="22"/>
              </w:rPr>
              <w:t xml:space="preserve">E-Snaps </w:t>
            </w:r>
            <w:r w:rsidRPr="00221F96" w:rsidR="009D08FD">
              <w:rPr>
                <w:rFonts w:eastAsia="Times New Roman" w:cs="Arial" w:asciiTheme="minorHAnsi" w:hAnsiTheme="minorHAnsi"/>
                <w:sz w:val="22"/>
                <w:szCs w:val="22"/>
              </w:rPr>
              <w:t xml:space="preserve">application as produced by HUD. </w:t>
            </w:r>
          </w:p>
          <w:p w:rsidRPr="00221F96" w:rsidR="00835AD7" w:rsidP="00631D0F" w:rsidRDefault="00835AD7" w14:paraId="3B8D71F2" w14:textId="77777777">
            <w:pPr>
              <w:rPr>
                <w:rFonts w:eastAsia="Times New Roman" w:cs="Arial" w:asciiTheme="minorHAnsi" w:hAnsiTheme="minorHAnsi"/>
                <w:sz w:val="22"/>
                <w:szCs w:val="22"/>
              </w:rPr>
            </w:pPr>
          </w:p>
          <w:p w:rsidRPr="00221F96" w:rsidR="00631D0F" w:rsidP="00631D0F" w:rsidRDefault="00916536" w14:paraId="75C9AA5D" w14:textId="59D3384B">
            <w:pPr>
              <w:rPr>
                <w:rFonts w:eastAsia="Times New Roman" w:cs="Arial" w:asciiTheme="minorHAnsi" w:hAnsiTheme="minorHAnsi"/>
                <w:sz w:val="22"/>
                <w:szCs w:val="22"/>
              </w:rPr>
            </w:pPr>
            <w:r w:rsidRPr="00221F96">
              <w:rPr>
                <w:rFonts w:eastAsia="Times New Roman" w:cs="Arial" w:asciiTheme="minorHAnsi" w:hAnsiTheme="minorHAnsi"/>
                <w:sz w:val="22"/>
                <w:szCs w:val="22"/>
              </w:rPr>
              <w:t>O</w:t>
            </w:r>
            <w:r w:rsidRPr="00221F96" w:rsidR="00631D0F">
              <w:rPr>
                <w:rFonts w:eastAsia="Times New Roman" w:cs="Arial" w:asciiTheme="minorHAnsi" w:hAnsiTheme="minorHAnsi"/>
                <w:sz w:val="22"/>
                <w:szCs w:val="22"/>
              </w:rPr>
              <w:t xml:space="preserve">ur CoC </w:t>
            </w:r>
            <w:r w:rsidRPr="00221F96">
              <w:rPr>
                <w:rFonts w:eastAsia="Times New Roman" w:cs="Arial" w:asciiTheme="minorHAnsi" w:hAnsiTheme="minorHAnsi"/>
                <w:sz w:val="22"/>
                <w:szCs w:val="22"/>
              </w:rPr>
              <w:t xml:space="preserve">will continue with </w:t>
            </w:r>
            <w:r w:rsidRPr="00221F96" w:rsidR="00631D0F">
              <w:rPr>
                <w:rFonts w:eastAsia="Times New Roman" w:cs="Arial" w:asciiTheme="minorHAnsi" w:hAnsiTheme="minorHAnsi"/>
                <w:sz w:val="22"/>
                <w:szCs w:val="22"/>
              </w:rPr>
              <w:t>a standard naming convention for project applications. As you create your renewal application, please follow this formula:</w:t>
            </w:r>
          </w:p>
          <w:p w:rsidRPr="00221F96" w:rsidR="00631D0F" w:rsidP="00631D0F" w:rsidRDefault="00631D0F" w14:paraId="54999E95" w14:textId="77777777">
            <w:pPr>
              <w:rPr>
                <w:rFonts w:eastAsia="Times New Roman" w:cs="Arial" w:asciiTheme="minorHAnsi" w:hAnsiTheme="minorHAnsi"/>
                <w:b/>
                <w:sz w:val="22"/>
                <w:szCs w:val="22"/>
              </w:rPr>
            </w:pPr>
            <w:r w:rsidRPr="00221F96">
              <w:rPr>
                <w:rFonts w:eastAsia="Times New Roman" w:cs="Arial" w:asciiTheme="minorHAnsi" w:hAnsiTheme="minorHAnsi"/>
                <w:b/>
                <w:sz w:val="22"/>
                <w:szCs w:val="22"/>
              </w:rPr>
              <w:t>Agency Acronym, Project Name, HUD Competition Year</w:t>
            </w:r>
          </w:p>
          <w:p w:rsidRPr="00221F96" w:rsidR="00631D0F" w:rsidP="00631D0F" w:rsidRDefault="00631D0F" w14:paraId="24658A14" w14:textId="003D7AAF">
            <w:pPr>
              <w:rPr>
                <w:rFonts w:eastAsia="Times New Roman" w:cs="Arial" w:asciiTheme="minorHAnsi" w:hAnsiTheme="minorHAnsi"/>
                <w:b/>
                <w:sz w:val="22"/>
                <w:szCs w:val="22"/>
              </w:rPr>
            </w:pPr>
            <w:r w:rsidRPr="00221F96">
              <w:rPr>
                <w:rFonts w:eastAsia="Times New Roman" w:cs="Arial" w:asciiTheme="minorHAnsi" w:hAnsiTheme="minorHAnsi"/>
                <w:b/>
                <w:sz w:val="22"/>
                <w:szCs w:val="22"/>
              </w:rPr>
              <w:t>e.g</w:t>
            </w:r>
            <w:r w:rsidRPr="00221F96" w:rsidR="00916536">
              <w:rPr>
                <w:rFonts w:eastAsia="Times New Roman" w:cs="Arial" w:asciiTheme="minorHAnsi" w:hAnsiTheme="minorHAnsi"/>
                <w:b/>
                <w:sz w:val="22"/>
                <w:szCs w:val="22"/>
              </w:rPr>
              <w:t>. SLCO CH Housing project FY</w:t>
            </w:r>
            <w:r w:rsidRPr="00221F96" w:rsidR="00B71C34">
              <w:rPr>
                <w:rFonts w:eastAsia="Times New Roman" w:cs="Arial" w:asciiTheme="minorHAnsi" w:hAnsiTheme="minorHAnsi"/>
                <w:b/>
                <w:sz w:val="22"/>
                <w:szCs w:val="22"/>
              </w:rPr>
              <w:t>202</w:t>
            </w:r>
            <w:r w:rsidRPr="00221F96" w:rsidR="0067405A">
              <w:rPr>
                <w:rFonts w:eastAsia="Times New Roman" w:cs="Arial" w:asciiTheme="minorHAnsi" w:hAnsiTheme="minorHAnsi"/>
                <w:b/>
                <w:sz w:val="22"/>
                <w:szCs w:val="22"/>
              </w:rPr>
              <w:t>6</w:t>
            </w:r>
          </w:p>
          <w:p w:rsidRPr="00221F96" w:rsidR="00746429" w:rsidP="00631D0F" w:rsidRDefault="00746429" w14:paraId="114CB4CB" w14:textId="77777777">
            <w:pPr>
              <w:rPr>
                <w:rFonts w:eastAsia="Times New Roman" w:cs="Arial" w:asciiTheme="minorHAnsi" w:hAnsiTheme="minorHAnsi"/>
                <w:b/>
                <w:sz w:val="22"/>
                <w:szCs w:val="22"/>
              </w:rPr>
            </w:pPr>
          </w:p>
          <w:p w:rsidRPr="00221F96" w:rsidR="0052679A" w:rsidP="00631D0F" w:rsidRDefault="0052679A" w14:paraId="7ECC25AC" w14:textId="3C2EDE71">
            <w:pPr>
              <w:rPr>
                <w:rFonts w:eastAsia="Times New Roman" w:cs="Arial" w:asciiTheme="minorHAnsi" w:hAnsiTheme="minorHAnsi"/>
                <w:b/>
                <w:sz w:val="22"/>
                <w:szCs w:val="22"/>
                <w:u w:val="single"/>
              </w:rPr>
            </w:pPr>
            <w:r w:rsidRPr="00221F96">
              <w:rPr>
                <w:rFonts w:eastAsia="Times New Roman" w:cs="Arial" w:asciiTheme="minorHAnsi" w:hAnsiTheme="minorHAnsi"/>
                <w:b/>
                <w:sz w:val="22"/>
                <w:szCs w:val="22"/>
                <w:u w:val="single"/>
              </w:rPr>
              <w:t>For Part I</w:t>
            </w:r>
          </w:p>
          <w:p w:rsidRPr="00221F96" w:rsidR="00746429" w:rsidP="00746429" w:rsidRDefault="00746429" w14:paraId="4DF84522" w14:textId="3024729C">
            <w:pPr>
              <w:spacing w:after="200" w:line="276" w:lineRule="auto"/>
              <w:rPr>
                <w:rFonts w:eastAsia="Times New Roman" w:cs="Arial" w:asciiTheme="minorHAnsi" w:hAnsiTheme="minorHAnsi"/>
                <w:sz w:val="22"/>
                <w:szCs w:val="22"/>
              </w:rPr>
            </w:pPr>
            <w:r w:rsidRPr="00221F96">
              <w:rPr>
                <w:rFonts w:eastAsia="Times New Roman" w:cs="Arial" w:asciiTheme="minorHAnsi" w:hAnsiTheme="minorHAnsi"/>
                <w:sz w:val="22"/>
                <w:szCs w:val="22"/>
              </w:rPr>
              <w:t xml:space="preserve">A number of reference documents will be provided </w:t>
            </w:r>
            <w:r w:rsidRPr="00221F96" w:rsidR="00151A8F">
              <w:rPr>
                <w:rFonts w:eastAsia="Times New Roman" w:cs="Arial" w:asciiTheme="minorHAnsi" w:hAnsiTheme="minorHAnsi"/>
                <w:sz w:val="22"/>
                <w:szCs w:val="22"/>
              </w:rPr>
              <w:t xml:space="preserve">on the </w:t>
            </w:r>
            <w:hyperlink w:history="1" r:id="rId15">
              <w:r w:rsidRPr="00221F96" w:rsidR="001736B2">
                <w:rPr>
                  <w:rStyle w:val="Hyperlink"/>
                  <w:rFonts w:eastAsia="Times New Roman" w:cs="Arial" w:asciiTheme="minorHAnsi" w:hAnsiTheme="minorHAnsi"/>
                  <w:sz w:val="22"/>
                  <w:szCs w:val="22"/>
                </w:rPr>
                <w:t>Salt Lake Continuum of Care Competition page</w:t>
              </w:r>
            </w:hyperlink>
            <w:r w:rsidRPr="00221F96">
              <w:rPr>
                <w:rFonts w:eastAsia="Times New Roman" w:cs="Arial" w:asciiTheme="minorHAnsi" w:hAnsiTheme="minorHAnsi"/>
                <w:sz w:val="22"/>
                <w:szCs w:val="22"/>
              </w:rPr>
              <w:t>:</w:t>
            </w:r>
          </w:p>
          <w:p w:rsidRPr="00221F96" w:rsidR="00746429" w:rsidP="00746429" w:rsidRDefault="00746429" w14:paraId="4881061D" w14:textId="77777777">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This Notice</w:t>
            </w:r>
          </w:p>
          <w:p w:rsidRPr="00221F96" w:rsidR="00746429" w:rsidP="00746429" w:rsidRDefault="00746429" w14:paraId="18D45B6E" w14:textId="2423C461">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 xml:space="preserve">Renewal Scoring Guidelines and Scoring </w:t>
            </w:r>
            <w:r w:rsidRPr="00221F96" w:rsidR="00567E47">
              <w:rPr>
                <w:rFonts w:eastAsia="Times New Roman" w:cs="Arial" w:asciiTheme="minorHAnsi" w:hAnsiTheme="minorHAnsi"/>
                <w:sz w:val="22"/>
                <w:szCs w:val="22"/>
              </w:rPr>
              <w:t>Tool</w:t>
            </w:r>
          </w:p>
          <w:p w:rsidRPr="00221F96" w:rsidR="00746429" w:rsidP="00746429" w:rsidRDefault="00746429" w14:paraId="25C45D16" w14:textId="77777777">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Grant Inventory Worksheet as received from HUD Headquarters (reference for renewal grant characteristics)</w:t>
            </w:r>
          </w:p>
          <w:p w:rsidRPr="00221F96" w:rsidR="00746429" w:rsidP="00746429" w:rsidRDefault="00746429" w14:paraId="7933CB76" w14:textId="11701D91">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Rank</w:t>
            </w:r>
            <w:r w:rsidRPr="00221F96" w:rsidR="002359B2">
              <w:rPr>
                <w:rFonts w:eastAsia="Times New Roman" w:cs="Arial" w:asciiTheme="minorHAnsi" w:hAnsiTheme="minorHAnsi"/>
                <w:sz w:val="22"/>
                <w:szCs w:val="22"/>
              </w:rPr>
              <w:t xml:space="preserve"> and Review </w:t>
            </w:r>
            <w:r w:rsidRPr="00221F96">
              <w:rPr>
                <w:rFonts w:eastAsia="Times New Roman" w:cs="Arial" w:asciiTheme="minorHAnsi" w:hAnsiTheme="minorHAnsi"/>
                <w:sz w:val="22"/>
                <w:szCs w:val="22"/>
              </w:rPr>
              <w:t>Policies and Procedures</w:t>
            </w:r>
          </w:p>
          <w:p w:rsidRPr="00221F96" w:rsidR="002359B2" w:rsidP="00746429" w:rsidRDefault="002359B2" w14:paraId="3026D900" w14:textId="671686DC">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 xml:space="preserve">Point in Time Count </w:t>
            </w:r>
            <w:r w:rsidRPr="00221F96" w:rsidR="0067405A">
              <w:rPr>
                <w:rFonts w:eastAsia="Times New Roman" w:cs="Arial" w:asciiTheme="minorHAnsi" w:hAnsiTheme="minorHAnsi"/>
                <w:sz w:val="22"/>
                <w:szCs w:val="22"/>
              </w:rPr>
              <w:t>2026</w:t>
            </w:r>
          </w:p>
          <w:p w:rsidRPr="00221F96" w:rsidR="00746429" w:rsidP="00746429" w:rsidRDefault="00746429" w14:paraId="53117017" w14:textId="540D6687">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lastRenderedPageBreak/>
              <w:t>Housing Inventory C</w:t>
            </w:r>
            <w:r w:rsidRPr="00221F96" w:rsidR="00D26FED">
              <w:rPr>
                <w:rFonts w:eastAsia="Times New Roman" w:cs="Arial" w:asciiTheme="minorHAnsi" w:hAnsiTheme="minorHAnsi"/>
                <w:sz w:val="22"/>
                <w:szCs w:val="22"/>
              </w:rPr>
              <w:t>ount</w:t>
            </w:r>
            <w:r w:rsidRPr="00221F96">
              <w:rPr>
                <w:rFonts w:eastAsia="Times New Roman" w:cs="Arial" w:asciiTheme="minorHAnsi" w:hAnsiTheme="minorHAnsi"/>
                <w:sz w:val="22"/>
                <w:szCs w:val="22"/>
              </w:rPr>
              <w:t xml:space="preserve"> </w:t>
            </w:r>
            <w:r w:rsidRPr="00221F96" w:rsidR="0067405A">
              <w:rPr>
                <w:rFonts w:eastAsia="Times New Roman" w:cs="Arial" w:asciiTheme="minorHAnsi" w:hAnsiTheme="minorHAnsi"/>
                <w:sz w:val="22"/>
                <w:szCs w:val="22"/>
              </w:rPr>
              <w:t>2026</w:t>
            </w:r>
          </w:p>
          <w:p w:rsidRPr="00221F96" w:rsidR="00746429" w:rsidP="00746429" w:rsidRDefault="00746429" w14:paraId="5F0616B8" w14:textId="77777777">
            <w:pPr>
              <w:numPr>
                <w:ilvl w:val="0"/>
                <w:numId w:val="8"/>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Federal Regulations re: CoC Program</w:t>
            </w:r>
          </w:p>
          <w:p w:rsidRPr="00221F96" w:rsidR="00746429" w:rsidP="00746429" w:rsidRDefault="00746429" w14:paraId="7D64E76C" w14:textId="77777777">
            <w:pPr>
              <w:spacing w:after="200" w:line="276" w:lineRule="auto"/>
              <w:ind w:left="720"/>
              <w:contextualSpacing/>
              <w:rPr>
                <w:rFonts w:eastAsia="Times New Roman" w:cs="Arial" w:asciiTheme="minorHAnsi" w:hAnsiTheme="minorHAnsi"/>
                <w:sz w:val="22"/>
                <w:szCs w:val="22"/>
              </w:rPr>
            </w:pPr>
          </w:p>
          <w:p w:rsidRPr="00221F96" w:rsidR="00746429" w:rsidP="00746429" w:rsidRDefault="00746429" w14:paraId="230F205C" w14:textId="7C223AC4">
            <w:pPr>
              <w:spacing w:after="200" w:line="276" w:lineRule="auto"/>
              <w:rPr>
                <w:rFonts w:eastAsia="Times New Roman" w:cs="Arial" w:asciiTheme="minorHAnsi" w:hAnsiTheme="minorHAnsi"/>
                <w:sz w:val="22"/>
                <w:szCs w:val="22"/>
              </w:rPr>
            </w:pPr>
            <w:r w:rsidRPr="00221F96">
              <w:rPr>
                <w:rFonts w:eastAsia="Times New Roman" w:cs="Arial" w:asciiTheme="minorHAnsi" w:hAnsiTheme="minorHAnsi"/>
                <w:sz w:val="22"/>
                <w:szCs w:val="22"/>
              </w:rPr>
              <w:t>The</w:t>
            </w:r>
            <w:r w:rsidRPr="00221F96" w:rsidR="0052679A">
              <w:rPr>
                <w:rFonts w:eastAsia="Times New Roman" w:cs="Arial" w:asciiTheme="minorHAnsi" w:hAnsiTheme="minorHAnsi"/>
                <w:sz w:val="22"/>
                <w:szCs w:val="22"/>
              </w:rPr>
              <w:t xml:space="preserve"> Local</w:t>
            </w:r>
            <w:r w:rsidRPr="00221F96">
              <w:rPr>
                <w:rFonts w:eastAsia="Times New Roman" w:cs="Arial" w:asciiTheme="minorHAnsi" w:hAnsiTheme="minorHAnsi"/>
                <w:sz w:val="22"/>
                <w:szCs w:val="22"/>
              </w:rPr>
              <w:t xml:space="preserve"> Application is made up of the following:</w:t>
            </w:r>
          </w:p>
          <w:p w:rsidRPr="00221F96" w:rsidR="00746429" w:rsidP="00746429" w:rsidRDefault="00746429" w14:paraId="16592225" w14:textId="77777777">
            <w:pPr>
              <w:numPr>
                <w:ilvl w:val="0"/>
                <w:numId w:val="7"/>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b/>
                <w:sz w:val="22"/>
                <w:szCs w:val="22"/>
                <w:u w:val="single"/>
              </w:rPr>
              <w:t>Program Summary</w:t>
            </w:r>
            <w:r w:rsidRPr="00221F96">
              <w:rPr>
                <w:rFonts w:eastAsia="Times New Roman" w:cs="Arial" w:asciiTheme="minorHAnsi" w:hAnsiTheme="minorHAnsi"/>
                <w:sz w:val="22"/>
                <w:szCs w:val="22"/>
              </w:rPr>
              <w:t>: Basic application information, including contact information.</w:t>
            </w:r>
          </w:p>
          <w:p w:rsidRPr="00221F96" w:rsidR="00746429" w:rsidP="00746429" w:rsidRDefault="00746429" w14:paraId="747FAC2C" w14:textId="77777777">
            <w:pPr>
              <w:spacing w:after="200" w:line="276" w:lineRule="auto"/>
              <w:ind w:left="720"/>
              <w:contextualSpacing/>
              <w:rPr>
                <w:rFonts w:eastAsia="Times New Roman" w:cs="Arial" w:asciiTheme="minorHAnsi" w:hAnsiTheme="minorHAnsi"/>
                <w:sz w:val="22"/>
                <w:szCs w:val="22"/>
              </w:rPr>
            </w:pPr>
          </w:p>
          <w:p w:rsidRPr="00221F96" w:rsidR="00746429" w:rsidP="00746429" w:rsidRDefault="00746429" w14:paraId="60FCFFCE" w14:textId="4FB16A77">
            <w:pPr>
              <w:numPr>
                <w:ilvl w:val="0"/>
                <w:numId w:val="7"/>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b/>
                <w:sz w:val="22"/>
                <w:szCs w:val="22"/>
                <w:u w:val="single"/>
              </w:rPr>
              <w:t>Threshold Certification:</w:t>
            </w:r>
            <w:r w:rsidRPr="00221F96">
              <w:rPr>
                <w:rFonts w:eastAsia="Times New Roman" w:cs="Arial" w:asciiTheme="minorHAnsi" w:hAnsiTheme="minorHAnsi"/>
                <w:sz w:val="22"/>
                <w:szCs w:val="22"/>
              </w:rPr>
              <w:t xml:space="preserve"> A list of certifications that must be agreed to before access will be granted to the </w:t>
            </w:r>
            <w:r w:rsidRPr="00221F96" w:rsidR="00B33FEE">
              <w:rPr>
                <w:rFonts w:eastAsia="Times New Roman" w:cs="Arial" w:asciiTheme="minorHAnsi" w:hAnsiTheme="minorHAnsi"/>
                <w:sz w:val="22"/>
                <w:szCs w:val="22"/>
              </w:rPr>
              <w:t xml:space="preserve">submit an </w:t>
            </w:r>
            <w:r w:rsidRPr="00221F96">
              <w:rPr>
                <w:rFonts w:eastAsia="Times New Roman" w:cs="Arial" w:asciiTheme="minorHAnsi" w:hAnsiTheme="minorHAnsi"/>
                <w:sz w:val="22"/>
                <w:szCs w:val="22"/>
              </w:rPr>
              <w:t>application.</w:t>
            </w:r>
            <w:r w:rsidRPr="00221F96">
              <w:rPr>
                <w:rFonts w:eastAsia="Times New Roman" w:cs="Arial" w:asciiTheme="minorHAnsi" w:hAnsiTheme="minorHAnsi"/>
                <w:sz w:val="22"/>
                <w:szCs w:val="22"/>
              </w:rPr>
              <w:br/>
            </w:r>
          </w:p>
          <w:p w:rsidRPr="00221F96" w:rsidR="00746429" w:rsidP="00746429" w:rsidRDefault="00746429" w14:paraId="64EE6A5C" w14:textId="2A461C34">
            <w:pPr>
              <w:numPr>
                <w:ilvl w:val="0"/>
                <w:numId w:val="7"/>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b/>
                <w:sz w:val="22"/>
                <w:szCs w:val="22"/>
                <w:u w:val="single"/>
              </w:rPr>
              <w:t>Application Questions:</w:t>
            </w:r>
            <w:r w:rsidRPr="00221F96">
              <w:rPr>
                <w:rFonts w:eastAsia="Times New Roman" w:cs="Arial" w:asciiTheme="minorHAnsi" w:hAnsiTheme="minorHAnsi"/>
                <w:sz w:val="22"/>
                <w:szCs w:val="22"/>
              </w:rPr>
              <w:t xml:space="preserve"> Content related to program best practices and policy priorities, process for housing placement and operating as an integrated network, Budget information related to drawdown rate, expenditure history, and cost per positive outcome, Data Quality, Need and Performance. </w:t>
            </w:r>
          </w:p>
          <w:p w:rsidRPr="00221F96" w:rsidR="00746429" w:rsidP="00746429" w:rsidRDefault="00746429" w14:paraId="2973342C" w14:textId="77777777">
            <w:pPr>
              <w:numPr>
                <w:ilvl w:val="1"/>
                <w:numId w:val="7"/>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sz w:val="22"/>
                <w:szCs w:val="22"/>
              </w:rPr>
              <w:t>Information from the Need and Performance sections will utilize HMIS/Comparable Database information.</w:t>
            </w:r>
          </w:p>
          <w:p w:rsidRPr="00221F96" w:rsidR="009B6061" w:rsidP="009B6061" w:rsidRDefault="009B6061" w14:paraId="7006BB50" w14:textId="085A75A9">
            <w:pPr>
              <w:numPr>
                <w:ilvl w:val="2"/>
                <w:numId w:val="7"/>
              </w:numPr>
              <w:rPr>
                <w:rFonts w:eastAsia="Times New Roman" w:cs="Arial" w:asciiTheme="minorHAnsi" w:hAnsiTheme="minorHAnsi"/>
                <w:sz w:val="22"/>
                <w:szCs w:val="22"/>
              </w:rPr>
            </w:pPr>
            <w:r w:rsidRPr="00221F96">
              <w:rPr>
                <w:rFonts w:eastAsia="Times New Roman" w:cs="Arial" w:asciiTheme="minorHAnsi" w:hAnsiTheme="minorHAnsi"/>
                <w:sz w:val="22"/>
                <w:szCs w:val="22"/>
              </w:rPr>
              <w:t>Using HMIS APR data, PH renewals projects will reference the reporting period 10/1/</w:t>
            </w:r>
            <w:r w:rsidRPr="00221F96" w:rsidR="0045116C">
              <w:rPr>
                <w:rFonts w:eastAsia="Times New Roman" w:cs="Arial" w:asciiTheme="minorHAnsi" w:hAnsiTheme="minorHAnsi"/>
                <w:sz w:val="22"/>
                <w:szCs w:val="22"/>
              </w:rPr>
              <w:t>2</w:t>
            </w:r>
            <w:r w:rsidR="00AF6BED">
              <w:rPr>
                <w:rFonts w:eastAsia="Times New Roman" w:cs="Arial" w:asciiTheme="minorHAnsi" w:hAnsiTheme="minorHAnsi"/>
                <w:sz w:val="22"/>
                <w:szCs w:val="22"/>
              </w:rPr>
              <w:t>4</w:t>
            </w:r>
            <w:r w:rsidRPr="00221F96">
              <w:rPr>
                <w:rFonts w:eastAsia="Times New Roman" w:cs="Arial" w:asciiTheme="minorHAnsi" w:hAnsiTheme="minorHAnsi"/>
                <w:sz w:val="22"/>
                <w:szCs w:val="22"/>
              </w:rPr>
              <w:t>-9/30/</w:t>
            </w:r>
            <w:r w:rsidRPr="00221F96" w:rsidR="0045116C">
              <w:rPr>
                <w:rFonts w:eastAsia="Times New Roman" w:cs="Arial" w:asciiTheme="minorHAnsi" w:hAnsiTheme="minorHAnsi"/>
                <w:sz w:val="22"/>
                <w:szCs w:val="22"/>
              </w:rPr>
              <w:t>2</w:t>
            </w:r>
            <w:r w:rsidR="00AF6BED">
              <w:rPr>
                <w:rFonts w:eastAsia="Times New Roman" w:cs="Arial" w:asciiTheme="minorHAnsi" w:hAnsiTheme="minorHAnsi"/>
                <w:sz w:val="22"/>
                <w:szCs w:val="22"/>
              </w:rPr>
              <w:t>5</w:t>
            </w:r>
            <w:r w:rsidRPr="00221F96">
              <w:rPr>
                <w:rFonts w:eastAsia="Times New Roman" w:cs="Arial" w:asciiTheme="minorHAnsi" w:hAnsiTheme="minorHAnsi"/>
                <w:sz w:val="22"/>
                <w:szCs w:val="22"/>
              </w:rPr>
              <w:t>.</w:t>
            </w:r>
          </w:p>
          <w:p w:rsidRPr="00221F96" w:rsidR="00746429" w:rsidP="009B6061" w:rsidRDefault="00746429" w14:paraId="43A55347" w14:textId="219D9CCD">
            <w:pPr>
              <w:ind w:left="2160"/>
              <w:rPr>
                <w:rFonts w:eastAsia="Times New Roman" w:cs="Arial" w:asciiTheme="minorHAnsi" w:hAnsiTheme="minorHAnsi"/>
                <w:sz w:val="22"/>
                <w:szCs w:val="22"/>
              </w:rPr>
            </w:pPr>
          </w:p>
          <w:p w:rsidRPr="00221F96" w:rsidR="00746429" w:rsidP="00746429" w:rsidRDefault="00746429" w14:paraId="387895B9" w14:textId="77777777">
            <w:pPr>
              <w:numPr>
                <w:ilvl w:val="0"/>
                <w:numId w:val="7"/>
              </w:numPr>
              <w:spacing w:after="200" w:line="276" w:lineRule="auto"/>
              <w:contextualSpacing/>
              <w:rPr>
                <w:rFonts w:eastAsia="Times New Roman" w:cs="Arial" w:asciiTheme="minorHAnsi" w:hAnsiTheme="minorHAnsi"/>
                <w:sz w:val="22"/>
                <w:szCs w:val="22"/>
              </w:rPr>
            </w:pPr>
            <w:r w:rsidRPr="00221F96">
              <w:rPr>
                <w:rFonts w:eastAsia="Times New Roman" w:cs="Arial" w:asciiTheme="minorHAnsi" w:hAnsiTheme="minorHAnsi"/>
                <w:b/>
                <w:sz w:val="22"/>
                <w:szCs w:val="22"/>
                <w:u w:val="single"/>
              </w:rPr>
              <w:t>Budget &amp; Project Description:</w:t>
            </w:r>
            <w:r w:rsidRPr="00221F96">
              <w:rPr>
                <w:rFonts w:eastAsia="Times New Roman" w:cs="Arial" w:asciiTheme="minorHAnsi" w:hAnsiTheme="minorHAnsi"/>
                <w:sz w:val="22"/>
                <w:szCs w:val="22"/>
              </w:rPr>
              <w:t xml:space="preserve"> Summary budget information including HUD dollars requested and match and leveraging provided. Match letters may be required at the E-snaps application stage.</w:t>
            </w:r>
          </w:p>
          <w:p w:rsidRPr="00AF6BED" w:rsidR="00D63387" w:rsidP="00AF6BED" w:rsidRDefault="00746429" w14:paraId="1F86848D" w14:textId="4DF0BF7F">
            <w:pPr>
              <w:numPr>
                <w:ilvl w:val="1"/>
                <w:numId w:val="7"/>
              </w:numPr>
              <w:spacing w:after="200" w:line="276" w:lineRule="auto"/>
              <w:contextualSpacing/>
              <w:rPr>
                <w:sz w:val="22"/>
                <w:szCs w:val="22"/>
              </w:rPr>
            </w:pPr>
            <w:r w:rsidRPr="00221F96">
              <w:rPr>
                <w:rFonts w:eastAsia="Times New Roman" w:cs="Arial" w:asciiTheme="minorHAnsi" w:hAnsiTheme="minorHAnsi"/>
                <w:sz w:val="22"/>
                <w:szCs w:val="22"/>
              </w:rPr>
              <w:t xml:space="preserve">This section also requires a project description that addresses the entire scope of the proposed project including target population(s), the plan for addressing the identified needs/issues of the target population(s), projected outcome(s), and coordination with other sources/partners. </w:t>
            </w:r>
          </w:p>
        </w:tc>
      </w:tr>
      <w:tr w:rsidRPr="00EF46C5" w:rsidR="00D63387" w:rsidTr="00865477" w14:paraId="2B38C411" w14:textId="77777777">
        <w:tc>
          <w:tcPr>
            <w:tcW w:w="10170" w:type="dxa"/>
            <w:shd w:val="clear" w:color="auto" w:fill="D9D9D9" w:themeFill="background1" w:themeFillShade="D9"/>
          </w:tcPr>
          <w:p w:rsidRPr="00EB4BC9" w:rsidR="00D63387" w:rsidP="00EB4BC9" w:rsidRDefault="003311D1" w14:paraId="15424AB5" w14:textId="659B5025">
            <w:pPr>
              <w:pStyle w:val="Heading30"/>
              <w:rPr>
                <w:b w:val="0"/>
                <w:sz w:val="27"/>
                <w:szCs w:val="27"/>
              </w:rPr>
            </w:pPr>
            <w:bookmarkStart w:name="_Toc452327188" w:id="6"/>
            <w:bookmarkStart w:name="_Toc452327489" w:id="7"/>
            <w:r>
              <w:rPr>
                <w:rStyle w:val="Strong"/>
                <w:b/>
              </w:rPr>
              <w:lastRenderedPageBreak/>
              <w:t xml:space="preserve">IV. </w:t>
            </w:r>
            <w:r w:rsidRPr="00EB4BC9" w:rsidR="00177DFE">
              <w:rPr>
                <w:rStyle w:val="Strong"/>
                <w:b/>
              </w:rPr>
              <w:t>SUBMISSION</w:t>
            </w:r>
            <w:bookmarkEnd w:id="6"/>
            <w:bookmarkEnd w:id="7"/>
          </w:p>
        </w:tc>
      </w:tr>
      <w:tr w:rsidRPr="00EF46C5" w:rsidR="00D63387" w:rsidTr="00A66F1B" w14:paraId="526E4A39" w14:textId="77777777">
        <w:tc>
          <w:tcPr>
            <w:tcW w:w="10170" w:type="dxa"/>
            <w:shd w:val="clear" w:color="auto" w:fill="FFFFFF" w:themeFill="background1"/>
          </w:tcPr>
          <w:p w:rsidR="00AF6BED" w:rsidP="00AF6BED" w:rsidRDefault="00AF6BED" w14:paraId="25A0D4A7" w14:textId="3AE8F3B7">
            <w:pPr>
              <w:rPr>
                <w:rFonts w:eastAsia="Times New Roman" w:asciiTheme="minorHAnsi" w:hAnsiTheme="minorHAnsi" w:cstheme="minorHAnsi"/>
                <w:sz w:val="22"/>
                <w:szCs w:val="22"/>
              </w:rPr>
            </w:pPr>
            <w:r w:rsidRPr="00800F30">
              <w:rPr>
                <w:rFonts w:eastAsia="Times New Roman" w:asciiTheme="minorHAnsi" w:hAnsiTheme="minorHAnsi" w:cstheme="minorHAnsi"/>
                <w:sz w:val="22"/>
                <w:szCs w:val="22"/>
              </w:rPr>
              <w:t xml:space="preserve">Submission of Part </w:t>
            </w:r>
            <w:r>
              <w:rPr>
                <w:rFonts w:eastAsia="Times New Roman" w:asciiTheme="minorHAnsi" w:hAnsiTheme="minorHAnsi" w:cstheme="minorHAnsi"/>
                <w:sz w:val="22"/>
                <w:szCs w:val="22"/>
              </w:rPr>
              <w:t>I</w:t>
            </w:r>
            <w:r w:rsidRPr="00800F30">
              <w:rPr>
                <w:rFonts w:eastAsia="Times New Roman" w:asciiTheme="minorHAnsi" w:hAnsiTheme="minorHAnsi" w:cstheme="minorHAnsi"/>
                <w:sz w:val="22"/>
                <w:szCs w:val="22"/>
              </w:rPr>
              <w:t xml:space="preserve"> will be managed via </w:t>
            </w:r>
            <w:proofErr w:type="spellStart"/>
            <w:r>
              <w:rPr>
                <w:rFonts w:eastAsia="Times New Roman" w:asciiTheme="minorHAnsi" w:hAnsiTheme="minorHAnsi" w:cstheme="minorHAnsi"/>
                <w:sz w:val="22"/>
                <w:szCs w:val="22"/>
              </w:rPr>
              <w:t>SmartSheets</w:t>
            </w:r>
            <w:proofErr w:type="spellEnd"/>
            <w:r w:rsidRPr="00800F30">
              <w:rPr>
                <w:rFonts w:eastAsia="Times New Roman" w:asciiTheme="minorHAnsi" w:hAnsiTheme="minorHAnsi" w:cstheme="minorHAnsi"/>
                <w:sz w:val="22"/>
                <w:szCs w:val="22"/>
              </w:rPr>
              <w:t>.</w:t>
            </w:r>
          </w:p>
          <w:p w:rsidRPr="005C19BC" w:rsidR="00AF6BED" w:rsidP="00AF6BED" w:rsidRDefault="00AF6BED" w14:paraId="260AD9F2" w14:textId="24CB2E64">
            <w:pPr>
              <w:pStyle w:val="ListParagraph"/>
              <w:numPr>
                <w:ilvl w:val="0"/>
                <w:numId w:val="13"/>
              </w:numPr>
              <w:rPr>
                <w:rFonts w:eastAsia="Times New Roman" w:asciiTheme="minorHAnsi" w:hAnsiTheme="minorHAnsi" w:cstheme="minorHAnsi"/>
                <w:sz w:val="22"/>
                <w:szCs w:val="22"/>
              </w:rPr>
            </w:pPr>
            <w:r w:rsidRPr="005C19BC">
              <w:rPr>
                <w:rFonts w:eastAsia="Times New Roman" w:asciiTheme="minorHAnsi" w:hAnsiTheme="minorHAnsi" w:cstheme="minorHAnsi"/>
                <w:sz w:val="22"/>
                <w:szCs w:val="22"/>
              </w:rPr>
              <w:t>Access the 2026 CoC Renewal Application Form</w:t>
            </w:r>
            <w:r w:rsidR="005C19BC">
              <w:rPr>
                <w:rFonts w:eastAsia="Times New Roman" w:asciiTheme="minorHAnsi" w:hAnsiTheme="minorHAnsi" w:cstheme="minorHAnsi"/>
                <w:sz w:val="22"/>
                <w:szCs w:val="22"/>
              </w:rPr>
              <w:t xml:space="preserve"> via </w:t>
            </w:r>
            <w:hyperlink w:history="1" r:id="rId16">
              <w:r w:rsidRPr="00E17892" w:rsidR="005C19BC">
                <w:rPr>
                  <w:rStyle w:val="Hyperlink"/>
                  <w:rFonts w:eastAsia="Times New Roman" w:asciiTheme="minorHAnsi" w:hAnsiTheme="minorHAnsi" w:cstheme="minorHAnsi"/>
                  <w:sz w:val="22"/>
                  <w:szCs w:val="22"/>
                </w:rPr>
                <w:t>Salt Lake Continuum of Care Competition</w:t>
              </w:r>
            </w:hyperlink>
          </w:p>
          <w:p w:rsidRPr="00C55933" w:rsidR="0023679D" w:rsidP="00CD344F" w:rsidRDefault="00AF6BED" w14:paraId="629C001B" w14:textId="4E27BF0B">
            <w:pPr>
              <w:pStyle w:val="ListParagraph"/>
              <w:numPr>
                <w:ilvl w:val="0"/>
                <w:numId w:val="13"/>
              </w:numPr>
              <w:rPr>
                <w:sz w:val="22"/>
                <w:szCs w:val="22"/>
              </w:rPr>
            </w:pPr>
            <w:hyperlink w:history="1" r:id="rId17">
              <w:r w:rsidRPr="00C55933">
                <w:rPr>
                  <w:rStyle w:val="Hyperlink"/>
                  <w:sz w:val="22"/>
                  <w:szCs w:val="22"/>
                </w:rPr>
                <w:t xml:space="preserve">Access the </w:t>
              </w:r>
              <w:proofErr w:type="spellStart"/>
              <w:r w:rsidRPr="00C55933">
                <w:rPr>
                  <w:rStyle w:val="Hyperlink"/>
                  <w:sz w:val="22"/>
                  <w:szCs w:val="22"/>
                </w:rPr>
                <w:t>SmartSheets</w:t>
              </w:r>
              <w:proofErr w:type="spellEnd"/>
              <w:r w:rsidRPr="00C55933">
                <w:rPr>
                  <w:rStyle w:val="Hyperlink"/>
                  <w:sz w:val="22"/>
                  <w:szCs w:val="22"/>
                </w:rPr>
                <w:t xml:space="preserve"> submission form</w:t>
              </w:r>
            </w:hyperlink>
          </w:p>
          <w:p w:rsidR="00AF6BED" w:rsidP="00AF6BED" w:rsidRDefault="00AF6BED" w14:paraId="4301E632" w14:textId="276205EF">
            <w:pPr>
              <w:rPr>
                <w:rFonts w:eastAsia="Times New Roman" w:asciiTheme="minorHAnsi" w:hAnsiTheme="minorHAnsi" w:cstheme="minorHAnsi"/>
                <w:sz w:val="22"/>
                <w:szCs w:val="22"/>
              </w:rPr>
            </w:pPr>
            <w:r w:rsidRPr="00E32917">
              <w:rPr>
                <w:rFonts w:eastAsia="Times New Roman" w:asciiTheme="minorHAnsi" w:hAnsiTheme="minorHAnsi" w:cstheme="minorHAnsi"/>
                <w:sz w:val="22"/>
                <w:szCs w:val="22"/>
              </w:rPr>
              <w:t xml:space="preserve">For local competition updates, please check the </w:t>
            </w:r>
            <w:hyperlink w:history="1" r:id="rId18">
              <w:r w:rsidRPr="00E17892">
                <w:rPr>
                  <w:rStyle w:val="Hyperlink"/>
                  <w:rFonts w:eastAsia="Times New Roman" w:asciiTheme="minorHAnsi" w:hAnsiTheme="minorHAnsi" w:cstheme="minorHAnsi"/>
                  <w:sz w:val="22"/>
                  <w:szCs w:val="22"/>
                </w:rPr>
                <w:t>Salt Lake Continuum of Care Competition</w:t>
              </w:r>
            </w:hyperlink>
            <w:r>
              <w:rPr>
                <w:rFonts w:eastAsia="Times New Roman" w:asciiTheme="minorHAnsi" w:hAnsiTheme="minorHAnsi" w:cstheme="minorHAnsi"/>
                <w:sz w:val="22"/>
                <w:szCs w:val="22"/>
              </w:rPr>
              <w:t xml:space="preserve"> </w:t>
            </w:r>
            <w:r w:rsidRPr="00E32917">
              <w:rPr>
                <w:rFonts w:eastAsia="Times New Roman" w:asciiTheme="minorHAnsi" w:hAnsiTheme="minorHAnsi" w:cstheme="minorHAnsi"/>
                <w:sz w:val="22"/>
                <w:szCs w:val="22"/>
              </w:rPr>
              <w:t>page frequently</w:t>
            </w:r>
          </w:p>
          <w:p w:rsidR="00AF6BED" w:rsidP="00AF6BED" w:rsidRDefault="00AF6BED" w14:paraId="3064BE37" w14:textId="77777777">
            <w:pPr>
              <w:rPr>
                <w:rFonts w:eastAsia="Times New Roman" w:cs="Arial" w:asciiTheme="minorHAnsi" w:hAnsiTheme="minorHAnsi"/>
                <w:sz w:val="22"/>
                <w:szCs w:val="19"/>
              </w:rPr>
            </w:pPr>
          </w:p>
          <w:p w:rsidRPr="00800F30" w:rsidR="007B3EA4" w:rsidP="007B3EA4" w:rsidRDefault="007B3EA4" w14:paraId="6FCE21C5" w14:textId="27EF47FA">
            <w:pPr>
              <w:keepNext/>
              <w:rPr>
                <w:rFonts w:eastAsia="Times New Roman" w:asciiTheme="minorHAnsi" w:hAnsiTheme="minorHAnsi" w:cstheme="minorHAnsi"/>
                <w:sz w:val="22"/>
                <w:szCs w:val="22"/>
              </w:rPr>
            </w:pPr>
            <w:r w:rsidRPr="00800F30">
              <w:rPr>
                <w:rFonts w:eastAsia="Times New Roman" w:asciiTheme="minorHAnsi" w:hAnsiTheme="minorHAnsi" w:cstheme="minorHAnsi"/>
                <w:sz w:val="22"/>
                <w:szCs w:val="22"/>
              </w:rPr>
              <w:t>Submission of Part I</w:t>
            </w:r>
            <w:r w:rsidR="00AF6BED">
              <w:rPr>
                <w:rFonts w:eastAsia="Times New Roman" w:asciiTheme="minorHAnsi" w:hAnsiTheme="minorHAnsi" w:cstheme="minorHAnsi"/>
                <w:sz w:val="22"/>
                <w:szCs w:val="22"/>
              </w:rPr>
              <w:t>I</w:t>
            </w:r>
            <w:r w:rsidRPr="00800F30">
              <w:rPr>
                <w:rFonts w:eastAsia="Times New Roman" w:asciiTheme="minorHAnsi" w:hAnsiTheme="minorHAnsi" w:cstheme="minorHAnsi"/>
                <w:sz w:val="22"/>
                <w:szCs w:val="22"/>
              </w:rPr>
              <w:t xml:space="preserve"> will be managed via e-Snaps. </w:t>
            </w:r>
          </w:p>
          <w:p w:rsidRPr="000955F5" w:rsidR="007B3EA4" w:rsidP="007B3EA4" w:rsidRDefault="007B3EA4" w14:paraId="51F27009" w14:textId="77777777">
            <w:pPr>
              <w:rPr>
                <w:rFonts w:eastAsia="Times New Roman" w:asciiTheme="minorHAnsi" w:hAnsiTheme="minorHAnsi" w:cstheme="minorHAnsi"/>
                <w:sz w:val="22"/>
                <w:szCs w:val="22"/>
                <w:highlight w:val="yellow"/>
              </w:rPr>
            </w:pPr>
          </w:p>
          <w:p w:rsidRPr="007C1BD2" w:rsidR="007B3EA4" w:rsidP="007B3EA4" w:rsidRDefault="007B3EA4" w14:paraId="5CC0F1A5" w14:textId="77777777">
            <w:pPr>
              <w:keepNext/>
              <w:spacing w:after="200" w:line="276" w:lineRule="auto"/>
              <w:rPr>
                <w:rFonts w:eastAsia="Times New Roman" w:cs="Arial" w:asciiTheme="minorHAnsi" w:hAnsiTheme="minorHAnsi"/>
                <w:sz w:val="22"/>
                <w:szCs w:val="19"/>
              </w:rPr>
            </w:pPr>
            <w:r w:rsidRPr="007C1BD2">
              <w:rPr>
                <w:rFonts w:eastAsia="Times New Roman" w:cs="Arial" w:asciiTheme="minorHAnsi" w:hAnsiTheme="minorHAnsi"/>
                <w:sz w:val="22"/>
                <w:szCs w:val="19"/>
              </w:rPr>
              <w:t xml:space="preserve">For updates and information about the CoC competition, please subscribe to the </w:t>
            </w:r>
            <w:hyperlink w:history="1" r:id="rId19">
              <w:r w:rsidRPr="007C1BD2">
                <w:rPr>
                  <w:rFonts w:eastAsia="Times New Roman" w:cs="Arial" w:asciiTheme="minorHAnsi" w:hAnsiTheme="minorHAnsi"/>
                  <w:color w:val="0000FF" w:themeColor="hyperlink"/>
                  <w:sz w:val="22"/>
                  <w:szCs w:val="19"/>
                  <w:u w:val="single"/>
                </w:rPr>
                <w:t>SNAPS Competitions</w:t>
              </w:r>
            </w:hyperlink>
            <w:r w:rsidRPr="007C1BD2">
              <w:rPr>
                <w:rFonts w:eastAsia="Times New Roman" w:cs="Arial" w:asciiTheme="minorHAnsi" w:hAnsiTheme="minorHAnsi"/>
                <w:sz w:val="22"/>
                <w:szCs w:val="19"/>
              </w:rPr>
              <w:t xml:space="preserve"> and </w:t>
            </w:r>
            <w:hyperlink w:history="1" r:id="rId20">
              <w:r w:rsidRPr="007C1BD2">
                <w:rPr>
                  <w:rFonts w:eastAsia="Times New Roman" w:cs="Arial" w:asciiTheme="minorHAnsi" w:hAnsiTheme="minorHAnsi"/>
                  <w:color w:val="0000FF" w:themeColor="hyperlink"/>
                  <w:sz w:val="22"/>
                  <w:szCs w:val="19"/>
                  <w:u w:val="single"/>
                </w:rPr>
                <w:t>SNAPS Program Information</w:t>
              </w:r>
            </w:hyperlink>
            <w:r w:rsidRPr="007C1BD2">
              <w:rPr>
                <w:rFonts w:eastAsia="Times New Roman" w:cs="Arial" w:asciiTheme="minorHAnsi" w:hAnsiTheme="minorHAnsi"/>
                <w:sz w:val="22"/>
                <w:szCs w:val="19"/>
              </w:rPr>
              <w:t xml:space="preserve"> listserv updates. </w:t>
            </w:r>
          </w:p>
          <w:p w:rsidRPr="00AF6BED" w:rsidR="001953CC" w:rsidP="00AF6BED" w:rsidRDefault="00985AD1" w14:paraId="342A3634" w14:textId="4A291CB1">
            <w:pPr>
              <w:keepNext/>
              <w:spacing w:after="200" w:line="276" w:lineRule="auto"/>
              <w:rPr>
                <w:rFonts w:eastAsia="Times New Roman" w:asciiTheme="minorHAnsi" w:hAnsiTheme="minorHAnsi" w:cstheme="minorHAnsi"/>
                <w:sz w:val="22"/>
                <w:szCs w:val="22"/>
              </w:rPr>
            </w:pPr>
            <w:r>
              <w:rPr>
                <w:rFonts w:eastAsia="Times New Roman" w:cs="Arial" w:asciiTheme="minorHAnsi" w:hAnsiTheme="minorHAnsi"/>
                <w:sz w:val="22"/>
                <w:szCs w:val="19"/>
              </w:rPr>
              <w:t xml:space="preserve">Please </w:t>
            </w:r>
            <w:r w:rsidR="00144225">
              <w:rPr>
                <w:rFonts w:eastAsia="Times New Roman" w:cs="Arial" w:asciiTheme="minorHAnsi" w:hAnsiTheme="minorHAnsi"/>
                <w:sz w:val="22"/>
                <w:szCs w:val="19"/>
              </w:rPr>
              <w:t xml:space="preserve">reference </w:t>
            </w:r>
            <w:r w:rsidRPr="0079385D" w:rsidR="007B3EA4">
              <w:rPr>
                <w:rFonts w:eastAsia="Times New Roman" w:cs="Arial" w:asciiTheme="minorHAnsi" w:hAnsiTheme="minorHAnsi"/>
                <w:sz w:val="22"/>
                <w:szCs w:val="19"/>
              </w:rPr>
              <w:t xml:space="preserve">Detailed Instructions and Navigation Guides </w:t>
            </w:r>
            <w:r w:rsidR="008D5125">
              <w:rPr>
                <w:rFonts w:eastAsia="Times New Roman" w:cs="Arial" w:asciiTheme="minorHAnsi" w:hAnsiTheme="minorHAnsi"/>
                <w:sz w:val="22"/>
                <w:szCs w:val="19"/>
              </w:rPr>
              <w:t xml:space="preserve">made available </w:t>
            </w:r>
            <w:r w:rsidR="00AC32F8">
              <w:rPr>
                <w:rFonts w:eastAsia="Times New Roman" w:cs="Arial" w:asciiTheme="minorHAnsi" w:hAnsiTheme="minorHAnsi"/>
                <w:sz w:val="22"/>
                <w:szCs w:val="19"/>
              </w:rPr>
              <w:t xml:space="preserve">on the </w:t>
            </w:r>
            <w:hyperlink w:history="1" r:id="rId21">
              <w:r w:rsidRPr="00AC32F8" w:rsidR="00AC32F8">
                <w:rPr>
                  <w:rStyle w:val="Hyperlink"/>
                  <w:rFonts w:eastAsia="Times New Roman" w:cs="Arial" w:asciiTheme="minorHAnsi" w:hAnsiTheme="minorHAnsi"/>
                  <w:sz w:val="22"/>
                  <w:szCs w:val="19"/>
                </w:rPr>
                <w:t>HUD CoC Competition</w:t>
              </w:r>
            </w:hyperlink>
            <w:r w:rsidR="00AC32F8">
              <w:rPr>
                <w:rFonts w:eastAsia="Times New Roman" w:cs="Arial" w:asciiTheme="minorHAnsi" w:hAnsiTheme="minorHAnsi"/>
                <w:sz w:val="22"/>
                <w:szCs w:val="19"/>
              </w:rPr>
              <w:t xml:space="preserve"> page.</w:t>
            </w:r>
          </w:p>
        </w:tc>
      </w:tr>
      <w:tr w:rsidRPr="00EF46C5" w:rsidR="00EF46C5" w:rsidTr="00A66F1B" w14:paraId="06E6256C" w14:textId="77777777">
        <w:tc>
          <w:tcPr>
            <w:tcW w:w="10170" w:type="dxa"/>
            <w:shd w:val="clear" w:color="auto" w:fill="D9D9D9" w:themeFill="background1" w:themeFillShade="D9"/>
          </w:tcPr>
          <w:p w:rsidRPr="00DA2835" w:rsidR="00780900" w:rsidP="00DC31E3" w:rsidRDefault="00DA2835" w14:paraId="3676CEBE" w14:textId="2F890B42">
            <w:pPr>
              <w:pStyle w:val="Heading30"/>
              <w:rPr>
                <w:b w:val="0"/>
                <w:bCs w:val="0"/>
                <w:sz w:val="23"/>
                <w:szCs w:val="23"/>
              </w:rPr>
            </w:pPr>
            <w:r>
              <w:rPr>
                <w:rStyle w:val="Strong"/>
                <w:b/>
                <w:bCs/>
              </w:rPr>
              <w:t xml:space="preserve">V. </w:t>
            </w:r>
            <w:r w:rsidRPr="00DA2835">
              <w:rPr>
                <w:rStyle w:val="Strong"/>
                <w:b/>
                <w:bCs/>
              </w:rPr>
              <w:t>TRAINING</w:t>
            </w:r>
          </w:p>
        </w:tc>
      </w:tr>
      <w:tr w:rsidRPr="00EF46C5" w:rsidR="00DC31E3" w:rsidTr="00A66F1B" w14:paraId="7C036129" w14:textId="77777777">
        <w:tc>
          <w:tcPr>
            <w:tcW w:w="10170" w:type="dxa"/>
          </w:tcPr>
          <w:p w:rsidRPr="00FF6E1E" w:rsidR="00A94BA9" w:rsidP="00A94BA9" w:rsidRDefault="00A94BA9" w14:paraId="21756040" w14:textId="0385CAAF">
            <w:pPr>
              <w:shd w:val="clear" w:color="auto" w:fill="FFFFFF" w:themeFill="background1"/>
              <w:rPr>
                <w:rFonts w:eastAsia="Times New Roman" w:cs="Arial" w:asciiTheme="minorHAnsi" w:hAnsiTheme="minorHAnsi"/>
                <w:sz w:val="22"/>
                <w:szCs w:val="22"/>
              </w:rPr>
            </w:pPr>
            <w:bookmarkStart w:name="_Toc452327189" w:id="8"/>
            <w:bookmarkStart w:name="_Toc452327490" w:id="9"/>
            <w:r w:rsidRPr="00FF6E1E">
              <w:rPr>
                <w:rFonts w:eastAsia="Times New Roman" w:cs="Arial" w:asciiTheme="minorHAnsi" w:hAnsiTheme="minorHAnsi"/>
                <w:sz w:val="22"/>
                <w:szCs w:val="22"/>
              </w:rPr>
              <w:t>Salt Lake County will hold</w:t>
            </w:r>
            <w:r w:rsidRPr="00FF6E1E" w:rsidR="00567E47">
              <w:rPr>
                <w:rFonts w:eastAsia="Times New Roman" w:cs="Arial" w:asciiTheme="minorHAnsi" w:hAnsiTheme="minorHAnsi"/>
                <w:sz w:val="22"/>
                <w:szCs w:val="22"/>
              </w:rPr>
              <w:t xml:space="preserve"> a </w:t>
            </w:r>
            <w:r w:rsidRPr="00FF6E1E">
              <w:rPr>
                <w:rFonts w:eastAsia="Times New Roman" w:cs="Arial" w:asciiTheme="minorHAnsi" w:hAnsiTheme="minorHAnsi"/>
                <w:sz w:val="22"/>
                <w:szCs w:val="22"/>
              </w:rPr>
              <w:t xml:space="preserve">training for applicants on </w:t>
            </w:r>
            <w:r w:rsidRPr="00FF6E1E" w:rsidR="00AE106D">
              <w:rPr>
                <w:rFonts w:eastAsia="Times New Roman" w:cs="Arial" w:asciiTheme="minorHAnsi" w:hAnsiTheme="minorHAnsi"/>
                <w:b/>
                <w:bCs/>
                <w:sz w:val="22"/>
                <w:szCs w:val="22"/>
              </w:rPr>
              <w:t>T</w:t>
            </w:r>
            <w:r w:rsidRPr="00FF6E1E" w:rsidR="00B00D0D">
              <w:rPr>
                <w:rFonts w:eastAsia="Times New Roman" w:cs="Arial" w:asciiTheme="minorHAnsi" w:hAnsiTheme="minorHAnsi"/>
                <w:b/>
                <w:bCs/>
                <w:sz w:val="22"/>
                <w:szCs w:val="22"/>
              </w:rPr>
              <w:t>hursday</w:t>
            </w:r>
            <w:r w:rsidRPr="00FF6E1E" w:rsidR="004020DA">
              <w:rPr>
                <w:rFonts w:eastAsia="Times New Roman" w:cs="Arial" w:asciiTheme="minorHAnsi" w:hAnsiTheme="minorHAnsi"/>
                <w:b/>
                <w:bCs/>
                <w:sz w:val="22"/>
                <w:szCs w:val="22"/>
              </w:rPr>
              <w:t xml:space="preserve">, </w:t>
            </w:r>
            <w:r w:rsidRPr="00FF6E1E" w:rsidR="00FF6E1E">
              <w:rPr>
                <w:rFonts w:eastAsia="Times New Roman" w:cs="Arial" w:asciiTheme="minorHAnsi" w:hAnsiTheme="minorHAnsi"/>
                <w:b/>
                <w:bCs/>
                <w:sz w:val="22"/>
                <w:szCs w:val="22"/>
              </w:rPr>
              <w:t>July 16</w:t>
            </w:r>
            <w:r w:rsidRPr="00FF6E1E" w:rsidR="004020DA">
              <w:rPr>
                <w:rFonts w:eastAsia="Times New Roman" w:cs="Arial" w:asciiTheme="minorHAnsi" w:hAnsiTheme="minorHAnsi"/>
                <w:b/>
                <w:bCs/>
                <w:sz w:val="22"/>
                <w:szCs w:val="22"/>
              </w:rPr>
              <w:t xml:space="preserve">, </w:t>
            </w:r>
            <w:r w:rsidRPr="00FF6E1E">
              <w:rPr>
                <w:rFonts w:eastAsia="Times New Roman" w:cs="Arial" w:asciiTheme="minorHAnsi" w:hAnsiTheme="minorHAnsi"/>
                <w:b/>
                <w:bCs/>
                <w:sz w:val="22"/>
                <w:szCs w:val="22"/>
              </w:rPr>
              <w:t>from 1</w:t>
            </w:r>
            <w:r w:rsidRPr="00FF6E1E" w:rsidR="00FF6E1E">
              <w:rPr>
                <w:rFonts w:eastAsia="Times New Roman" w:cs="Arial" w:asciiTheme="minorHAnsi" w:hAnsiTheme="minorHAnsi"/>
                <w:b/>
                <w:bCs/>
                <w:sz w:val="22"/>
                <w:szCs w:val="22"/>
              </w:rPr>
              <w:t>1</w:t>
            </w:r>
            <w:r w:rsidRPr="00FF6E1E">
              <w:rPr>
                <w:rFonts w:eastAsia="Times New Roman" w:cs="Arial" w:asciiTheme="minorHAnsi" w:hAnsiTheme="minorHAnsi"/>
                <w:b/>
                <w:bCs/>
                <w:sz w:val="22"/>
                <w:szCs w:val="22"/>
              </w:rPr>
              <w:t xml:space="preserve">:00 </w:t>
            </w:r>
            <w:r w:rsidRPr="00FF6E1E" w:rsidR="00FF6E1E">
              <w:rPr>
                <w:rFonts w:eastAsia="Times New Roman" w:cs="Arial" w:asciiTheme="minorHAnsi" w:hAnsiTheme="minorHAnsi"/>
                <w:b/>
                <w:bCs/>
                <w:sz w:val="22"/>
                <w:szCs w:val="22"/>
              </w:rPr>
              <w:t>a</w:t>
            </w:r>
            <w:r w:rsidRPr="00FF6E1E">
              <w:rPr>
                <w:rFonts w:eastAsia="Times New Roman" w:cs="Arial" w:asciiTheme="minorHAnsi" w:hAnsiTheme="minorHAnsi"/>
                <w:b/>
                <w:bCs/>
                <w:sz w:val="22"/>
                <w:szCs w:val="22"/>
              </w:rPr>
              <w:t xml:space="preserve">.m. to </w:t>
            </w:r>
            <w:r w:rsidRPr="00FF6E1E" w:rsidR="00AE106D">
              <w:rPr>
                <w:rFonts w:eastAsia="Times New Roman" w:cs="Arial" w:asciiTheme="minorHAnsi" w:hAnsiTheme="minorHAnsi"/>
                <w:b/>
                <w:bCs/>
                <w:sz w:val="22"/>
                <w:szCs w:val="22"/>
              </w:rPr>
              <w:t>1</w:t>
            </w:r>
            <w:r w:rsidRPr="00FF6E1E" w:rsidR="00FF6E1E">
              <w:rPr>
                <w:rFonts w:eastAsia="Times New Roman" w:cs="Arial" w:asciiTheme="minorHAnsi" w:hAnsiTheme="minorHAnsi"/>
                <w:b/>
                <w:bCs/>
                <w:sz w:val="22"/>
                <w:szCs w:val="22"/>
              </w:rPr>
              <w:t>2</w:t>
            </w:r>
            <w:r w:rsidRPr="00FF6E1E" w:rsidR="00AE106D">
              <w:rPr>
                <w:rFonts w:eastAsia="Times New Roman" w:cs="Arial" w:asciiTheme="minorHAnsi" w:hAnsiTheme="minorHAnsi"/>
                <w:b/>
                <w:bCs/>
                <w:sz w:val="22"/>
                <w:szCs w:val="22"/>
              </w:rPr>
              <w:t>:</w:t>
            </w:r>
            <w:r w:rsidRPr="00FF6E1E" w:rsidR="00DF7CCB">
              <w:rPr>
                <w:rFonts w:eastAsia="Times New Roman" w:cs="Arial" w:asciiTheme="minorHAnsi" w:hAnsiTheme="minorHAnsi"/>
                <w:b/>
                <w:bCs/>
                <w:sz w:val="22"/>
                <w:szCs w:val="22"/>
              </w:rPr>
              <w:t>3</w:t>
            </w:r>
            <w:r w:rsidRPr="00FF6E1E" w:rsidR="00AE106D">
              <w:rPr>
                <w:rFonts w:eastAsia="Times New Roman" w:cs="Arial" w:asciiTheme="minorHAnsi" w:hAnsiTheme="minorHAnsi"/>
                <w:b/>
                <w:bCs/>
                <w:sz w:val="22"/>
                <w:szCs w:val="22"/>
              </w:rPr>
              <w:t xml:space="preserve">0 </w:t>
            </w:r>
            <w:r w:rsidRPr="00FF6E1E" w:rsidR="00DF7CCB">
              <w:rPr>
                <w:rFonts w:eastAsia="Times New Roman" w:cs="Arial" w:asciiTheme="minorHAnsi" w:hAnsiTheme="minorHAnsi"/>
                <w:b/>
                <w:bCs/>
                <w:sz w:val="22"/>
                <w:szCs w:val="22"/>
              </w:rPr>
              <w:t>p</w:t>
            </w:r>
            <w:r w:rsidRPr="00FF6E1E" w:rsidR="00AE106D">
              <w:rPr>
                <w:rFonts w:eastAsia="Times New Roman" w:cs="Arial" w:asciiTheme="minorHAnsi" w:hAnsiTheme="minorHAnsi"/>
                <w:b/>
                <w:bCs/>
                <w:sz w:val="22"/>
                <w:szCs w:val="22"/>
              </w:rPr>
              <w:t>.m.</w:t>
            </w:r>
            <w:r w:rsidRPr="00FF6E1E" w:rsidR="00AE106D">
              <w:rPr>
                <w:rFonts w:eastAsia="Times New Roman" w:cs="Arial" w:asciiTheme="minorHAnsi" w:hAnsiTheme="minorHAnsi"/>
                <w:sz w:val="22"/>
                <w:szCs w:val="22"/>
              </w:rPr>
              <w:t xml:space="preserve"> </w:t>
            </w:r>
            <w:r w:rsidRPr="00FF6E1E">
              <w:rPr>
                <w:rFonts w:eastAsia="Times New Roman" w:cs="Arial" w:asciiTheme="minorHAnsi" w:hAnsiTheme="minorHAnsi"/>
                <w:sz w:val="22"/>
                <w:szCs w:val="22"/>
              </w:rPr>
              <w:t xml:space="preserve">via </w:t>
            </w:r>
            <w:proofErr w:type="spellStart"/>
            <w:r w:rsidRPr="00FF6E1E">
              <w:rPr>
                <w:rFonts w:eastAsia="Times New Roman" w:cs="Arial" w:asciiTheme="minorHAnsi" w:hAnsiTheme="minorHAnsi"/>
                <w:sz w:val="22"/>
                <w:szCs w:val="22"/>
              </w:rPr>
              <w:t>WebEx</w:t>
            </w:r>
            <w:proofErr w:type="spellEnd"/>
            <w:r w:rsidRPr="00FF6E1E">
              <w:rPr>
                <w:rFonts w:eastAsia="Times New Roman" w:cs="Arial" w:asciiTheme="minorHAnsi" w:hAnsiTheme="minorHAnsi"/>
                <w:sz w:val="22"/>
                <w:szCs w:val="22"/>
              </w:rPr>
              <w:t xml:space="preserve">. The training will be recorded and posted to the </w:t>
            </w:r>
            <w:hyperlink w:history="1" r:id="rId22">
              <w:r w:rsidRPr="00FF6E1E">
                <w:rPr>
                  <w:rStyle w:val="Hyperlink"/>
                  <w:rFonts w:eastAsia="Times New Roman" w:cs="Arial" w:asciiTheme="minorHAnsi" w:hAnsiTheme="minorHAnsi"/>
                  <w:sz w:val="22"/>
                  <w:szCs w:val="22"/>
                </w:rPr>
                <w:t>Salt Lake Continuum of Care Competition</w:t>
              </w:r>
            </w:hyperlink>
            <w:r w:rsidRPr="00FF6E1E">
              <w:rPr>
                <w:rFonts w:eastAsia="Times New Roman" w:cs="Arial" w:asciiTheme="minorHAnsi" w:hAnsiTheme="minorHAnsi"/>
                <w:sz w:val="22"/>
                <w:szCs w:val="22"/>
              </w:rPr>
              <w:t xml:space="preserve"> site.</w:t>
            </w:r>
          </w:p>
          <w:p w:rsidRPr="00AF6BED" w:rsidR="00A94BA9" w:rsidP="00A94BA9" w:rsidRDefault="00A94BA9" w14:paraId="2EFA4BEC" w14:textId="77777777">
            <w:pPr>
              <w:shd w:val="clear" w:color="auto" w:fill="FFFFFF" w:themeFill="background1"/>
              <w:rPr>
                <w:rFonts w:eastAsia="Times New Roman" w:cs="Arial" w:asciiTheme="minorHAnsi" w:hAnsiTheme="minorHAnsi"/>
                <w:sz w:val="22"/>
                <w:szCs w:val="22"/>
                <w:highlight w:val="yellow"/>
              </w:rPr>
            </w:pPr>
          </w:p>
          <w:p w:rsidR="00EB118A" w:rsidP="00A94BA9" w:rsidRDefault="00A94BA9" w14:paraId="16A70C26" w14:textId="6B4213AD">
            <w:pPr>
              <w:shd w:val="clear" w:color="auto" w:fill="FFFFFF" w:themeFill="background1"/>
              <w:rPr>
                <w:rFonts w:ascii="Arial" w:hAnsi="Arial" w:cs="Arial"/>
                <w:sz w:val="21"/>
                <w:szCs w:val="21"/>
              </w:rPr>
            </w:pPr>
            <w:r w:rsidRPr="00FF6E1E">
              <w:rPr>
                <w:rFonts w:eastAsia="Times New Roman" w:cs="Arial" w:asciiTheme="minorHAnsi" w:hAnsiTheme="minorHAnsi"/>
                <w:sz w:val="22"/>
                <w:szCs w:val="22"/>
              </w:rPr>
              <w:t xml:space="preserve">Please </w:t>
            </w:r>
            <w:r w:rsidRPr="00FF6E1E" w:rsidR="00293D35">
              <w:rPr>
                <w:rFonts w:eastAsia="Times New Roman" w:cs="Arial" w:asciiTheme="minorHAnsi" w:hAnsiTheme="minorHAnsi"/>
                <w:sz w:val="22"/>
                <w:szCs w:val="22"/>
              </w:rPr>
              <w:t>r</w:t>
            </w:r>
            <w:r w:rsidRPr="00FF6E1E" w:rsidR="005A5097">
              <w:rPr>
                <w:rFonts w:eastAsia="Times New Roman" w:cs="Arial" w:asciiTheme="minorHAnsi" w:hAnsiTheme="minorHAnsi"/>
                <w:sz w:val="22"/>
                <w:szCs w:val="22"/>
              </w:rPr>
              <w:t>egister</w:t>
            </w:r>
            <w:r w:rsidRPr="00FF6E1E">
              <w:rPr>
                <w:rFonts w:eastAsia="Times New Roman" w:cs="Arial" w:asciiTheme="minorHAnsi" w:hAnsiTheme="minorHAnsi"/>
                <w:sz w:val="22"/>
                <w:szCs w:val="22"/>
              </w:rPr>
              <w:t xml:space="preserve"> for the training here:</w:t>
            </w:r>
            <w:r w:rsidRPr="00FF6E1E" w:rsidR="00A66F1B">
              <w:rPr>
                <w:rFonts w:ascii="Arial" w:hAnsi="Arial" w:cs="Arial"/>
                <w:sz w:val="22"/>
                <w:szCs w:val="22"/>
              </w:rPr>
              <w:t xml:space="preserve"> </w:t>
            </w:r>
            <w:hyperlink w:history="1" r:id="rId23">
              <w:r w:rsidRPr="00FF6E1E" w:rsidR="00FF6E1E">
                <w:rPr>
                  <w:rStyle w:val="Hyperlink"/>
                  <w:rFonts w:ascii="Arial" w:hAnsi="Arial" w:cs="Arial"/>
                  <w:sz w:val="22"/>
                  <w:szCs w:val="22"/>
                </w:rPr>
                <w:t>https://slco.webex.com/weblink/register/r9ca4621e96c7e414b56fc564ea65f1cb</w:t>
              </w:r>
            </w:hyperlink>
          </w:p>
          <w:bookmarkEnd w:id="8"/>
          <w:bookmarkEnd w:id="9"/>
          <w:p w:rsidR="00DC31E3" w:rsidP="00DC31E3" w:rsidRDefault="00DC31E3" w14:paraId="349A7793" w14:textId="1FB7E2C1">
            <w:pPr>
              <w:pStyle w:val="Heading30"/>
              <w:shd w:val="clear" w:color="auto" w:fill="FFFFFF" w:themeFill="background1"/>
              <w:rPr>
                <w:rStyle w:val="Strong"/>
                <w:b/>
              </w:rPr>
            </w:pPr>
          </w:p>
          <w:p w:rsidR="00DC31E3" w:rsidP="00DC31E3" w:rsidRDefault="00DC31E3" w14:paraId="1496E607" w14:textId="31FD909B">
            <w:pPr>
              <w:pStyle w:val="Heading30"/>
              <w:rPr>
                <w:rStyle w:val="Strong"/>
                <w:b/>
              </w:rPr>
            </w:pPr>
          </w:p>
        </w:tc>
      </w:tr>
      <w:tr w:rsidRPr="00EF46C5" w:rsidR="00A66F1B" w:rsidTr="00A66F1B" w14:paraId="0234CD91" w14:textId="77777777">
        <w:tc>
          <w:tcPr>
            <w:tcW w:w="10170" w:type="dxa"/>
            <w:shd w:val="clear" w:color="auto" w:fill="D9D9D9" w:themeFill="background1" w:themeFillShade="D9"/>
          </w:tcPr>
          <w:p w:rsidRPr="00275C33" w:rsidR="00A66F1B" w:rsidP="00A66F1B" w:rsidRDefault="00A66F1B" w14:paraId="27F52262" w14:textId="48743024">
            <w:pPr>
              <w:pStyle w:val="Heading30"/>
              <w:rPr>
                <w:rFonts w:cs="Arial" w:asciiTheme="minorHAnsi" w:hAnsiTheme="minorHAnsi"/>
              </w:rPr>
            </w:pPr>
            <w:r w:rsidRPr="00A66F1B">
              <w:rPr>
                <w:rStyle w:val="Strong"/>
                <w:b/>
                <w:bCs/>
              </w:rPr>
              <w:t>VI. DEADLINE</w:t>
            </w:r>
          </w:p>
        </w:tc>
      </w:tr>
      <w:tr w:rsidRPr="00EF46C5" w:rsidR="00EF46C5" w:rsidTr="00A66F1B" w14:paraId="50F41ADF" w14:textId="77777777">
        <w:trPr>
          <w:trHeight w:val="243"/>
        </w:trPr>
        <w:tc>
          <w:tcPr>
            <w:tcW w:w="10170" w:type="dxa"/>
            <w:shd w:val="clear" w:color="auto" w:fill="FFFFFF" w:themeFill="background1"/>
          </w:tcPr>
          <w:p w:rsidR="003311D1" w:rsidP="00177DFE" w:rsidRDefault="003311D1" w14:paraId="16ADA42C" w14:textId="4E10D0EE">
            <w:pPr>
              <w:rPr>
                <w:rFonts w:eastAsia="Times New Roman" w:cs="Arial" w:asciiTheme="minorHAnsi" w:hAnsiTheme="minorHAnsi"/>
                <w:sz w:val="22"/>
                <w:szCs w:val="19"/>
              </w:rPr>
            </w:pPr>
          </w:p>
          <w:p w:rsidR="00EF46C5" w:rsidP="00162DA2" w:rsidRDefault="005B111A" w14:paraId="595CBB45" w14:textId="1CFD0ADC">
            <w:pPr>
              <w:rPr>
                <w:rFonts w:eastAsia="Times New Roman" w:cs="Arial" w:asciiTheme="minorHAnsi" w:hAnsiTheme="minorHAnsi"/>
                <w:b/>
                <w:sz w:val="22"/>
                <w:szCs w:val="19"/>
              </w:rPr>
            </w:pPr>
            <w:r>
              <w:rPr>
                <w:rFonts w:eastAsia="Times New Roman" w:cs="Arial" w:asciiTheme="minorHAnsi" w:hAnsiTheme="minorHAnsi"/>
                <w:sz w:val="22"/>
                <w:szCs w:val="19"/>
              </w:rPr>
              <w:t>The a</w:t>
            </w:r>
            <w:r w:rsidRPr="00EB4BC9" w:rsidR="00EF46C5">
              <w:rPr>
                <w:rFonts w:eastAsia="Times New Roman" w:cs="Arial" w:asciiTheme="minorHAnsi" w:hAnsiTheme="minorHAnsi"/>
                <w:sz w:val="22"/>
                <w:szCs w:val="19"/>
              </w:rPr>
              <w:t xml:space="preserve">pplication is due </w:t>
            </w:r>
            <w:r w:rsidR="00EF0632">
              <w:rPr>
                <w:rFonts w:eastAsia="Times New Roman" w:cs="Arial" w:asciiTheme="minorHAnsi" w:hAnsiTheme="minorHAnsi"/>
                <w:sz w:val="22"/>
                <w:szCs w:val="19"/>
              </w:rPr>
              <w:t xml:space="preserve">via </w:t>
            </w:r>
            <w:proofErr w:type="spellStart"/>
            <w:r w:rsidR="00E6559D">
              <w:rPr>
                <w:rFonts w:eastAsia="Times New Roman" w:cs="Arial" w:asciiTheme="minorHAnsi" w:hAnsiTheme="minorHAnsi"/>
                <w:sz w:val="22"/>
                <w:szCs w:val="19"/>
              </w:rPr>
              <w:t>Smartsheets</w:t>
            </w:r>
            <w:proofErr w:type="spellEnd"/>
            <w:r w:rsidR="00251326">
              <w:rPr>
                <w:rFonts w:eastAsia="Times New Roman" w:cs="Arial" w:asciiTheme="minorHAnsi" w:hAnsiTheme="minorHAnsi"/>
                <w:sz w:val="22"/>
                <w:szCs w:val="19"/>
              </w:rPr>
              <w:t xml:space="preserve"> </w:t>
            </w:r>
            <w:r w:rsidRPr="001C0BAC" w:rsidR="00EF46C5">
              <w:rPr>
                <w:rFonts w:eastAsia="Times New Roman" w:cs="Arial" w:asciiTheme="minorHAnsi" w:hAnsiTheme="minorHAnsi"/>
                <w:sz w:val="22"/>
                <w:szCs w:val="19"/>
              </w:rPr>
              <w:t xml:space="preserve">by </w:t>
            </w:r>
            <w:r w:rsidRPr="00337C8F" w:rsidR="00337C8F">
              <w:rPr>
                <w:rFonts w:eastAsia="Times New Roman" w:cs="Arial" w:asciiTheme="minorHAnsi" w:hAnsiTheme="minorHAnsi"/>
                <w:b/>
                <w:bCs/>
                <w:sz w:val="22"/>
                <w:szCs w:val="19"/>
              </w:rPr>
              <w:t>Monday</w:t>
            </w:r>
            <w:r w:rsidR="000A2508">
              <w:rPr>
                <w:rFonts w:eastAsia="Times New Roman" w:cs="Arial" w:asciiTheme="minorHAnsi" w:hAnsiTheme="minorHAnsi"/>
                <w:b/>
                <w:sz w:val="22"/>
                <w:szCs w:val="19"/>
              </w:rPr>
              <w:t xml:space="preserve">, </w:t>
            </w:r>
            <w:r w:rsidR="00337C8F">
              <w:rPr>
                <w:rFonts w:eastAsia="Times New Roman" w:cs="Arial" w:asciiTheme="minorHAnsi" w:hAnsiTheme="minorHAnsi"/>
                <w:b/>
                <w:sz w:val="22"/>
                <w:szCs w:val="19"/>
              </w:rPr>
              <w:t xml:space="preserve">July </w:t>
            </w:r>
            <w:r w:rsidR="00A12EFD">
              <w:rPr>
                <w:rFonts w:eastAsia="Times New Roman" w:cs="Arial" w:asciiTheme="minorHAnsi" w:hAnsiTheme="minorHAnsi"/>
                <w:b/>
                <w:sz w:val="22"/>
                <w:szCs w:val="19"/>
              </w:rPr>
              <w:t>27</w:t>
            </w:r>
            <w:r w:rsidRPr="001C0BAC" w:rsidR="005B01C1">
              <w:rPr>
                <w:rFonts w:eastAsia="Times New Roman" w:cs="Arial" w:asciiTheme="minorHAnsi" w:hAnsiTheme="minorHAnsi"/>
                <w:b/>
                <w:sz w:val="22"/>
                <w:szCs w:val="19"/>
              </w:rPr>
              <w:t xml:space="preserve">at </w:t>
            </w:r>
            <w:r w:rsidR="00162DA2">
              <w:rPr>
                <w:rFonts w:eastAsia="Times New Roman" w:cs="Arial" w:asciiTheme="minorHAnsi" w:hAnsiTheme="minorHAnsi"/>
                <w:b/>
                <w:sz w:val="22"/>
                <w:szCs w:val="19"/>
              </w:rPr>
              <w:t>5pm (Mountain).</w:t>
            </w:r>
          </w:p>
          <w:p w:rsidR="00A12EFD" w:rsidP="00162DA2" w:rsidRDefault="00A12EFD" w14:paraId="4ACAF7BC" w14:textId="77777777">
            <w:pPr>
              <w:rPr>
                <w:rFonts w:eastAsia="Times New Roman" w:cs="Arial" w:asciiTheme="minorHAnsi" w:hAnsiTheme="minorHAnsi"/>
                <w:b/>
                <w:sz w:val="22"/>
                <w:szCs w:val="19"/>
              </w:rPr>
            </w:pPr>
          </w:p>
          <w:p w:rsidR="00A12EFD" w:rsidP="00162DA2" w:rsidRDefault="00A12EFD" w14:paraId="6C68B84E" w14:textId="044F0BA4">
            <w:pPr>
              <w:rPr>
                <w:rFonts w:eastAsia="Times New Roman" w:cs="Arial" w:asciiTheme="minorHAnsi" w:hAnsiTheme="minorHAnsi"/>
                <w:b/>
                <w:sz w:val="22"/>
                <w:szCs w:val="19"/>
              </w:rPr>
            </w:pPr>
            <w:r w:rsidRPr="00A12EFD">
              <w:rPr>
                <w:rFonts w:eastAsia="Times New Roman" w:cs="Arial" w:asciiTheme="minorHAnsi" w:hAnsiTheme="minorHAnsi"/>
                <w:b/>
                <w:sz w:val="22"/>
                <w:szCs w:val="19"/>
                <w:highlight w:val="yellow"/>
              </w:rPr>
              <w:t>As of this posting the HUD esnaps application is not yet available. When it becomes available a deadline will be established and announced.</w:t>
            </w:r>
            <w:r>
              <w:rPr>
                <w:rFonts w:eastAsia="Times New Roman" w:cs="Arial" w:asciiTheme="minorHAnsi" w:hAnsiTheme="minorHAnsi"/>
                <w:b/>
                <w:sz w:val="22"/>
                <w:szCs w:val="19"/>
              </w:rPr>
              <w:t xml:space="preserve"> </w:t>
            </w:r>
          </w:p>
          <w:p w:rsidR="00746429" w:rsidP="00162DA2" w:rsidRDefault="00746429" w14:paraId="0A690365" w14:textId="77777777">
            <w:pPr>
              <w:rPr>
                <w:rFonts w:eastAsia="Times New Roman" w:cs="Arial" w:asciiTheme="minorHAnsi" w:hAnsiTheme="minorHAnsi"/>
                <w:sz w:val="22"/>
                <w:szCs w:val="19"/>
              </w:rPr>
            </w:pPr>
          </w:p>
          <w:p w:rsidRPr="00746429" w:rsidR="00746429" w:rsidP="00162DA2" w:rsidRDefault="00746429" w14:paraId="06606F09" w14:textId="55D63A18">
            <w:pPr>
              <w:rPr>
                <w:rFonts w:eastAsia="Times New Roman" w:cs="Arial" w:asciiTheme="minorHAnsi" w:hAnsiTheme="minorHAnsi"/>
                <w:i/>
                <w:sz w:val="22"/>
                <w:szCs w:val="19"/>
              </w:rPr>
            </w:pPr>
            <w:r w:rsidRPr="00746429">
              <w:rPr>
                <w:rFonts w:eastAsia="Times New Roman" w:cs="Arial" w:asciiTheme="minorHAnsi" w:hAnsiTheme="minorHAnsi"/>
                <w:i/>
                <w:sz w:val="22"/>
                <w:szCs w:val="19"/>
              </w:rPr>
              <w:t xml:space="preserve">Where there is a staff (SLCO or HUD) documented issue that impacts the ability of applicants to access electronic application systems (E-snaps, </w:t>
            </w:r>
            <w:proofErr w:type="spellStart"/>
            <w:r w:rsidR="00780900">
              <w:rPr>
                <w:rFonts w:eastAsia="Times New Roman" w:cs="Arial" w:asciiTheme="minorHAnsi" w:hAnsiTheme="minorHAnsi"/>
                <w:i/>
                <w:sz w:val="22"/>
                <w:szCs w:val="19"/>
              </w:rPr>
              <w:t>Smartsheets</w:t>
            </w:r>
            <w:proofErr w:type="spellEnd"/>
            <w:r w:rsidRPr="00746429">
              <w:rPr>
                <w:rFonts w:eastAsia="Times New Roman" w:cs="Arial" w:asciiTheme="minorHAnsi" w:hAnsiTheme="minorHAnsi"/>
                <w:i/>
                <w:sz w:val="22"/>
                <w:szCs w:val="19"/>
              </w:rPr>
              <w:t>), the Committee reserves the right to adjust the deadline accordingly.</w:t>
            </w:r>
          </w:p>
          <w:p w:rsidRPr="00EB4BC9" w:rsidR="00865477" w:rsidP="00162DA2" w:rsidRDefault="00865477" w14:paraId="6CBE05DF" w14:textId="19178D8D">
            <w:pPr>
              <w:rPr>
                <w:rFonts w:eastAsia="Times New Roman" w:cs="Arial" w:asciiTheme="minorHAnsi" w:hAnsiTheme="minorHAnsi"/>
                <w:sz w:val="22"/>
                <w:szCs w:val="19"/>
              </w:rPr>
            </w:pPr>
          </w:p>
        </w:tc>
      </w:tr>
      <w:tr w:rsidRPr="00EF46C5" w:rsidR="003311D1" w:rsidTr="00A66F1B" w14:paraId="798BFD1E" w14:textId="77777777">
        <w:trPr>
          <w:trHeight w:val="243"/>
        </w:trPr>
        <w:tc>
          <w:tcPr>
            <w:tcW w:w="10170" w:type="dxa"/>
            <w:shd w:val="clear" w:color="auto" w:fill="D9D9D9" w:themeFill="background1" w:themeFillShade="D9"/>
          </w:tcPr>
          <w:p w:rsidRPr="00EB4BC9" w:rsidR="003311D1" w:rsidP="003311D1" w:rsidRDefault="00516CD0" w14:paraId="03193828" w14:textId="533BFF08">
            <w:pPr>
              <w:pStyle w:val="Heading30"/>
              <w:rPr>
                <w:rFonts w:cs="Arial" w:asciiTheme="minorHAnsi" w:hAnsiTheme="minorHAnsi"/>
                <w:szCs w:val="19"/>
              </w:rPr>
            </w:pPr>
            <w:r>
              <w:lastRenderedPageBreak/>
              <w:br w:type="page"/>
            </w:r>
            <w:r w:rsidR="00BC3E5C">
              <w:rPr>
                <w:rStyle w:val="Strong"/>
                <w:b/>
              </w:rPr>
              <w:t>V</w:t>
            </w:r>
            <w:r w:rsidR="00DA2835">
              <w:rPr>
                <w:rStyle w:val="Strong"/>
                <w:b/>
              </w:rPr>
              <w:t>I</w:t>
            </w:r>
            <w:r w:rsidR="00BC3E5C">
              <w:rPr>
                <w:rStyle w:val="Strong"/>
                <w:b/>
              </w:rPr>
              <w:t>I</w:t>
            </w:r>
            <w:r w:rsidR="003311D1">
              <w:rPr>
                <w:rStyle w:val="Strong"/>
                <w:b/>
              </w:rPr>
              <w:t>. CONTACT INFORMATION</w:t>
            </w:r>
          </w:p>
        </w:tc>
      </w:tr>
    </w:tbl>
    <w:p w:rsidRPr="000C6405" w:rsidR="000C6405" w:rsidP="000C6405" w:rsidRDefault="000C6405" w14:paraId="2D30571D" w14:textId="77777777">
      <w:pPr>
        <w:jc w:val="center"/>
        <w:rPr>
          <w:b/>
          <w:sz w:val="2"/>
          <w:szCs w:val="27"/>
        </w:rPr>
      </w:pPr>
    </w:p>
    <w:p w:rsidRPr="004D6909" w:rsidR="004D6909" w:rsidP="00BA3906" w:rsidRDefault="00780900" w14:paraId="73E896B6" w14:textId="1375A766">
      <w:pPr>
        <w:spacing w:after="0" w:line="240" w:lineRule="auto"/>
        <w:jc w:val="center"/>
      </w:pPr>
      <w:r>
        <w:t>Office</w:t>
      </w:r>
      <w:r w:rsidR="00B71C34">
        <w:t xml:space="preserve"> of</w:t>
      </w:r>
      <w:r>
        <w:t xml:space="preserve"> </w:t>
      </w:r>
      <w:r w:rsidR="00B71C34">
        <w:t>Homelessness and Criminal Justice Reform</w:t>
      </w:r>
    </w:p>
    <w:p w:rsidRPr="004D6909" w:rsidR="004D6909" w:rsidP="00BA3906" w:rsidRDefault="004D6909" w14:paraId="3CEAC4C5" w14:textId="77777777">
      <w:pPr>
        <w:spacing w:after="0" w:line="240" w:lineRule="auto"/>
        <w:jc w:val="center"/>
      </w:pPr>
      <w:r w:rsidRPr="004D6909">
        <w:t>Salt Lake County</w:t>
      </w:r>
    </w:p>
    <w:p w:rsidRPr="004D6909" w:rsidR="004D6909" w:rsidP="00BA3906" w:rsidRDefault="004D6909" w14:paraId="158B8EC3" w14:textId="42192213">
      <w:pPr>
        <w:spacing w:after="0" w:line="240" w:lineRule="auto"/>
        <w:jc w:val="center"/>
      </w:pPr>
      <w:r w:rsidRPr="004D6909">
        <w:t xml:space="preserve">2001 South State Street, Suite </w:t>
      </w:r>
      <w:r w:rsidR="00A12EFD">
        <w:t>S2-100</w:t>
      </w:r>
    </w:p>
    <w:p w:rsidRPr="00CB447B" w:rsidR="000C6405" w:rsidP="00BA3906" w:rsidRDefault="000C6405" w14:paraId="5EC54F57" w14:textId="77777777">
      <w:pPr>
        <w:spacing w:after="0" w:line="240" w:lineRule="auto"/>
        <w:jc w:val="center"/>
        <w:rPr>
          <w:rFonts w:asciiTheme="minorHAnsi" w:hAnsiTheme="minorHAnsi"/>
        </w:rPr>
      </w:pPr>
      <w:r w:rsidRPr="00CB447B">
        <w:rPr>
          <w:rFonts w:asciiTheme="minorHAnsi" w:hAnsiTheme="minorHAnsi"/>
        </w:rPr>
        <w:t>P.O. Box 144575</w:t>
      </w:r>
    </w:p>
    <w:p w:rsidR="00997678" w:rsidP="00BA3906" w:rsidRDefault="000C6405" w14:paraId="13F71B70" w14:textId="77777777">
      <w:pPr>
        <w:spacing w:after="0" w:line="240" w:lineRule="auto"/>
        <w:jc w:val="center"/>
        <w:rPr>
          <w:rFonts w:asciiTheme="minorHAnsi" w:hAnsiTheme="minorHAnsi"/>
        </w:rPr>
      </w:pPr>
      <w:r w:rsidRPr="00CB447B">
        <w:rPr>
          <w:rFonts w:asciiTheme="minorHAnsi" w:hAnsiTheme="minorHAnsi"/>
        </w:rPr>
        <w:t>Salt Lake City, UT 84114-4575</w:t>
      </w:r>
    </w:p>
    <w:p w:rsidRPr="00A46533" w:rsidR="00F6795E" w:rsidP="00F6795E" w:rsidRDefault="00F6795E" w14:paraId="3AD0A338" w14:textId="77777777">
      <w:pPr>
        <w:spacing w:after="0"/>
        <w:jc w:val="center"/>
        <w:rPr>
          <w:rFonts w:asciiTheme="minorHAnsi" w:hAnsiTheme="minorHAnsi"/>
          <w:sz w:val="20"/>
          <w:szCs w:val="20"/>
        </w:rPr>
      </w:pPr>
    </w:p>
    <w:tbl>
      <w:tblPr>
        <w:tblStyle w:val="TableGrid"/>
        <w:tblW w:w="10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20"/>
        <w:gridCol w:w="4950"/>
      </w:tblGrid>
      <w:tr w:rsidRPr="00F6795E" w:rsidR="00F6795E" w:rsidTr="00F66855" w14:paraId="4B2308F5" w14:textId="77777777">
        <w:tc>
          <w:tcPr>
            <w:tcW w:w="5220" w:type="dxa"/>
            <w:vAlign w:val="center"/>
          </w:tcPr>
          <w:p w:rsidRPr="00F6795E" w:rsidR="00F6795E" w:rsidP="00F66855" w:rsidRDefault="00F6795E" w14:paraId="71126F56" w14:textId="77777777">
            <w:pPr>
              <w:jc w:val="center"/>
              <w:rPr>
                <w:rFonts w:asciiTheme="minorHAnsi" w:hAnsiTheme="minorHAnsi" w:cstheme="minorHAnsi"/>
                <w:b/>
                <w:sz w:val="22"/>
                <w:szCs w:val="22"/>
              </w:rPr>
            </w:pPr>
            <w:r w:rsidRPr="00F6795E">
              <w:rPr>
                <w:rFonts w:asciiTheme="minorHAnsi" w:hAnsiTheme="minorHAnsi" w:cstheme="minorHAnsi"/>
                <w:b/>
                <w:sz w:val="22"/>
                <w:szCs w:val="22"/>
              </w:rPr>
              <w:t>Tarra McFadden</w:t>
            </w:r>
          </w:p>
          <w:p w:rsidRPr="00F6795E" w:rsidR="00F6795E" w:rsidP="00F66855" w:rsidRDefault="00F6795E" w14:paraId="6B4627D5" w14:textId="77777777">
            <w:pPr>
              <w:jc w:val="center"/>
              <w:rPr>
                <w:rFonts w:asciiTheme="minorHAnsi" w:hAnsiTheme="minorHAnsi" w:cstheme="minorHAnsi"/>
                <w:i/>
                <w:iCs/>
                <w:color w:val="000000"/>
                <w:sz w:val="22"/>
                <w:szCs w:val="22"/>
              </w:rPr>
            </w:pPr>
            <w:r w:rsidRPr="00F6795E">
              <w:rPr>
                <w:rFonts w:asciiTheme="minorHAnsi" w:hAnsiTheme="minorHAnsi" w:cstheme="minorHAnsi"/>
                <w:i/>
                <w:iCs/>
                <w:color w:val="000000"/>
                <w:sz w:val="22"/>
                <w:szCs w:val="22"/>
              </w:rPr>
              <w:t xml:space="preserve">Program and Grants Manager </w:t>
            </w:r>
          </w:p>
          <w:p w:rsidRPr="00F6795E" w:rsidR="00F6795E" w:rsidP="00F66855" w:rsidRDefault="00F6795E" w14:paraId="7D72FE4D" w14:textId="77777777">
            <w:pPr>
              <w:jc w:val="center"/>
              <w:rPr>
                <w:rFonts w:asciiTheme="minorHAnsi" w:hAnsiTheme="minorHAnsi" w:cstheme="minorHAnsi"/>
                <w:color w:val="000000"/>
                <w:sz w:val="22"/>
                <w:szCs w:val="22"/>
              </w:rPr>
            </w:pPr>
            <w:r w:rsidRPr="00F6795E">
              <w:rPr>
                <w:rFonts w:asciiTheme="minorHAnsi" w:hAnsiTheme="minorHAnsi" w:cstheme="minorHAnsi"/>
                <w:color w:val="000000"/>
                <w:sz w:val="22"/>
                <w:szCs w:val="22"/>
              </w:rPr>
              <w:t>Phone: 385-468-7143</w:t>
            </w:r>
          </w:p>
          <w:p w:rsidRPr="00F6795E" w:rsidR="00F6795E" w:rsidP="00F66855" w:rsidRDefault="00F6795E" w14:paraId="3F92CDC7" w14:textId="77777777">
            <w:pPr>
              <w:jc w:val="center"/>
              <w:rPr>
                <w:rFonts w:asciiTheme="minorHAnsi" w:hAnsiTheme="minorHAnsi" w:cstheme="minorHAnsi"/>
                <w:sz w:val="22"/>
                <w:szCs w:val="22"/>
              </w:rPr>
            </w:pPr>
            <w:r w:rsidRPr="00F6795E">
              <w:rPr>
                <w:rFonts w:asciiTheme="minorHAnsi" w:hAnsiTheme="minorHAnsi" w:cstheme="minorHAnsi"/>
                <w:color w:val="000000"/>
                <w:sz w:val="22"/>
                <w:szCs w:val="22"/>
              </w:rPr>
              <w:t xml:space="preserve">Email: </w:t>
            </w:r>
            <w:hyperlink w:history="1" r:id="rId24">
              <w:r w:rsidRPr="00F6795E">
                <w:rPr>
                  <w:rStyle w:val="Hyperlink"/>
                  <w:rFonts w:asciiTheme="minorHAnsi" w:hAnsiTheme="minorHAnsi" w:cstheme="minorHAnsi"/>
                  <w:sz w:val="22"/>
                  <w:szCs w:val="22"/>
                </w:rPr>
                <w:t>tmcfadden@saltlakecounty.gov</w:t>
              </w:r>
            </w:hyperlink>
            <w:r w:rsidRPr="00F6795E">
              <w:rPr>
                <w:rFonts w:asciiTheme="minorHAnsi" w:hAnsiTheme="minorHAnsi" w:cstheme="minorHAnsi"/>
                <w:sz w:val="22"/>
                <w:szCs w:val="22"/>
              </w:rPr>
              <w:t xml:space="preserve"> </w:t>
            </w:r>
          </w:p>
        </w:tc>
        <w:tc>
          <w:tcPr>
            <w:tcW w:w="4950" w:type="dxa"/>
            <w:vAlign w:val="center"/>
          </w:tcPr>
          <w:p w:rsidR="00A12EFD" w:rsidP="00A12EFD" w:rsidRDefault="00A12EFD" w14:paraId="2590F797" w14:textId="77777777">
            <w:pPr>
              <w:jc w:val="center"/>
              <w:rPr>
                <w:rFonts w:asciiTheme="minorHAnsi" w:hAnsiTheme="minorHAnsi" w:cstheme="minorHAnsi"/>
                <w:b/>
                <w:sz w:val="22"/>
                <w:szCs w:val="22"/>
              </w:rPr>
            </w:pPr>
            <w:r w:rsidRPr="00293D35">
              <w:rPr>
                <w:rFonts w:asciiTheme="minorHAnsi" w:hAnsiTheme="minorHAnsi" w:cstheme="minorHAnsi"/>
                <w:b/>
                <w:sz w:val="22"/>
                <w:szCs w:val="22"/>
              </w:rPr>
              <w:t>Nicole Calvert</w:t>
            </w:r>
          </w:p>
          <w:p w:rsidR="00A12EFD" w:rsidP="00A12EFD" w:rsidRDefault="00A12EFD" w14:paraId="4577226E" w14:textId="26D9F526">
            <w:pPr>
              <w:jc w:val="center"/>
              <w:rPr>
                <w:rFonts w:asciiTheme="minorHAnsi" w:hAnsiTheme="minorHAnsi" w:cstheme="minorHAnsi"/>
                <w:bCs/>
                <w:i/>
                <w:iCs/>
                <w:sz w:val="22"/>
                <w:szCs w:val="22"/>
              </w:rPr>
            </w:pPr>
            <w:r>
              <w:rPr>
                <w:rFonts w:asciiTheme="minorHAnsi" w:hAnsiTheme="minorHAnsi" w:cstheme="minorHAnsi"/>
                <w:bCs/>
                <w:i/>
                <w:iCs/>
                <w:sz w:val="22"/>
                <w:szCs w:val="22"/>
              </w:rPr>
              <w:t>Program Development Coordinator</w:t>
            </w:r>
          </w:p>
          <w:p w:rsidRPr="00293D35" w:rsidR="00A12EFD" w:rsidP="00A12EFD" w:rsidRDefault="00A12EFD" w14:paraId="0670A49A" w14:textId="77777777">
            <w:pPr>
              <w:jc w:val="center"/>
              <w:rPr>
                <w:rFonts w:asciiTheme="minorHAnsi" w:hAnsiTheme="minorHAnsi" w:cstheme="minorHAnsi"/>
                <w:bCs/>
                <w:sz w:val="22"/>
                <w:szCs w:val="22"/>
              </w:rPr>
            </w:pPr>
            <w:r>
              <w:rPr>
                <w:rFonts w:asciiTheme="minorHAnsi" w:hAnsiTheme="minorHAnsi" w:cstheme="minorHAnsi"/>
                <w:bCs/>
                <w:sz w:val="22"/>
                <w:szCs w:val="22"/>
              </w:rPr>
              <w:t xml:space="preserve">Phone: </w:t>
            </w:r>
            <w:r w:rsidRPr="006B7DB7">
              <w:rPr>
                <w:rFonts w:asciiTheme="minorHAnsi" w:hAnsiTheme="minorHAnsi" w:cstheme="minorHAnsi"/>
                <w:bCs/>
                <w:sz w:val="22"/>
                <w:szCs w:val="22"/>
              </w:rPr>
              <w:t>385-468-7097</w:t>
            </w:r>
          </w:p>
          <w:p w:rsidR="00F6795E" w:rsidP="00A12EFD" w:rsidRDefault="00A12EFD" w14:paraId="78DEA427" w14:textId="2A676071">
            <w:pPr>
              <w:jc w:val="center"/>
              <w:rPr>
                <w:rFonts w:asciiTheme="minorHAnsi" w:hAnsiTheme="minorHAnsi" w:cstheme="minorHAnsi"/>
                <w:sz w:val="22"/>
                <w:szCs w:val="22"/>
              </w:rPr>
            </w:pPr>
            <w:hyperlink w:history="1" r:id="rId25">
              <w:r w:rsidRPr="00293D35">
                <w:rPr>
                  <w:rStyle w:val="Hyperlink"/>
                  <w:rFonts w:asciiTheme="minorHAnsi" w:hAnsiTheme="minorHAnsi" w:cstheme="minorHAnsi"/>
                  <w:sz w:val="22"/>
                  <w:szCs w:val="22"/>
                </w:rPr>
                <w:t>NCalvert@saltlakecounty.gov</w:t>
              </w:r>
            </w:hyperlink>
            <w:r w:rsidRPr="00F6795E" w:rsidR="00F6795E">
              <w:rPr>
                <w:rFonts w:asciiTheme="minorHAnsi" w:hAnsiTheme="minorHAnsi" w:cstheme="minorHAnsi"/>
                <w:sz w:val="22"/>
                <w:szCs w:val="22"/>
              </w:rPr>
              <w:t xml:space="preserve"> </w:t>
            </w:r>
          </w:p>
          <w:p w:rsidRPr="00F6795E" w:rsidR="00293D35" w:rsidP="00F66855" w:rsidRDefault="00293D35" w14:paraId="1C498293" w14:textId="42703AFB">
            <w:pPr>
              <w:jc w:val="center"/>
              <w:rPr>
                <w:rFonts w:asciiTheme="minorHAnsi" w:hAnsiTheme="minorHAnsi" w:cstheme="minorHAnsi"/>
                <w:sz w:val="22"/>
                <w:szCs w:val="22"/>
              </w:rPr>
            </w:pPr>
          </w:p>
        </w:tc>
      </w:tr>
    </w:tbl>
    <w:p w:rsidRPr="003633DD" w:rsidR="003633DD" w:rsidP="003633DD" w:rsidRDefault="003633DD" w14:paraId="45E2EBD8" w14:textId="5AD3161F">
      <w:pPr>
        <w:contextualSpacing/>
        <w:jc w:val="center"/>
        <w:rPr>
          <w:b/>
          <w:bCs/>
        </w:rPr>
      </w:pPr>
      <w:r w:rsidRPr="003633DD">
        <w:rPr>
          <w:b/>
          <w:bCs/>
        </w:rPr>
        <w:t>Tony Pizza</w:t>
      </w:r>
    </w:p>
    <w:p w:rsidRPr="003633DD" w:rsidR="003633DD" w:rsidP="003633DD" w:rsidRDefault="003633DD" w14:paraId="1C932559" w14:textId="39CAA92A">
      <w:pPr>
        <w:contextualSpacing/>
        <w:jc w:val="center"/>
      </w:pPr>
      <w:r w:rsidRPr="003633DD">
        <w:t>Communications Coordinator</w:t>
      </w:r>
    </w:p>
    <w:p w:rsidR="003633DD" w:rsidP="003633DD" w:rsidRDefault="003633DD" w14:paraId="2D4D765F" w14:textId="1864D5B3">
      <w:pPr>
        <w:contextualSpacing/>
        <w:jc w:val="center"/>
      </w:pPr>
      <w:r>
        <w:t xml:space="preserve">Email: </w:t>
      </w:r>
      <w:hyperlink w:history="1" r:id="rId26">
        <w:r w:rsidRPr="00BA699B">
          <w:rPr>
            <w:rStyle w:val="Hyperlink"/>
          </w:rPr>
          <w:t>tpizza@saltlakecounty.gov</w:t>
        </w:r>
      </w:hyperlink>
    </w:p>
    <w:p w:rsidRPr="003633DD" w:rsidR="003633DD" w:rsidP="003633DD" w:rsidRDefault="003633DD" w14:paraId="71FA8710" w14:textId="77777777">
      <w:pPr>
        <w:contextualSpacing/>
        <w:jc w:val="center"/>
      </w:pPr>
    </w:p>
    <w:p w:rsidRPr="000C6405" w:rsidR="000C6405" w:rsidP="00EA7556" w:rsidRDefault="000C6405" w14:paraId="3B625DEE" w14:textId="5E2FE290">
      <w:pPr>
        <w:rPr>
          <w:b/>
          <w:szCs w:val="27"/>
        </w:rPr>
      </w:pPr>
      <w:r w:rsidRPr="000C6405">
        <w:rPr>
          <w:b/>
          <w:szCs w:val="27"/>
        </w:rPr>
        <w:t>E-mail contact is preferred so that issues may be documented and common issues can be used to create an FAQ document if necessary.</w:t>
      </w:r>
    </w:p>
    <w:p w:rsidR="005B111A" w:rsidP="00EA7556" w:rsidRDefault="005B111A" w14:paraId="633E1064" w14:textId="77777777">
      <w:pPr>
        <w:rPr>
          <w:b/>
          <w:sz w:val="27"/>
          <w:szCs w:val="27"/>
        </w:rPr>
      </w:pPr>
    </w:p>
    <w:p w:rsidR="006503F3" w:rsidP="006503F3" w:rsidRDefault="006503F3" w14:paraId="3448B25C" w14:textId="77777777">
      <w:pPr>
        <w:spacing w:after="0" w:line="240" w:lineRule="auto"/>
        <w:rPr>
          <w:rFonts w:asciiTheme="minorHAnsi" w:hAnsiTheme="minorHAnsi"/>
          <w:szCs w:val="27"/>
        </w:rPr>
        <w:sectPr w:rsidR="006503F3" w:rsidSect="001E3446">
          <w:footerReference w:type="default" r:id="rId27"/>
          <w:type w:val="continuous"/>
          <w:pgSz w:w="12240" w:h="15840" w:orient="portrait"/>
          <w:pgMar w:top="720" w:right="720" w:bottom="720" w:left="720" w:header="720" w:footer="720" w:gutter="0"/>
          <w:cols w:space="720"/>
          <w:docGrid w:linePitch="360"/>
        </w:sectPr>
      </w:pPr>
    </w:p>
    <w:p w:rsidR="00A7100B" w:rsidRDefault="00A7100B" w14:paraId="4E94C48A" w14:textId="77777777">
      <w:pPr>
        <w:rPr>
          <w:rFonts w:ascii="Arial" w:hAnsi="Arial" w:eastAsia="Times New Roman" w:cs="Arial"/>
          <w:b/>
          <w:bCs/>
          <w:i/>
          <w:iCs/>
          <w:color w:val="006CB8"/>
          <w:sz w:val="28"/>
          <w:szCs w:val="28"/>
        </w:rPr>
      </w:pPr>
      <w:r>
        <w:rPr>
          <w:color w:val="006CB8"/>
        </w:rPr>
        <w:br w:type="page"/>
      </w:r>
    </w:p>
    <w:p w:rsidR="00A7100B" w:rsidP="00A7100B" w:rsidRDefault="00A7100B" w14:paraId="55CC4325" w14:textId="0EE0511F">
      <w:pPr>
        <w:pStyle w:val="Heading2"/>
      </w:pPr>
      <w:r>
        <w:rPr>
          <w:color w:val="006CB8"/>
        </w:rPr>
        <w:lastRenderedPageBreak/>
        <w:t>Funding</w:t>
      </w:r>
      <w:r>
        <w:rPr>
          <w:color w:val="006CB8"/>
          <w:spacing w:val="-9"/>
        </w:rPr>
        <w:t xml:space="preserve"> </w:t>
      </w:r>
      <w:r>
        <w:rPr>
          <w:color w:val="006CB8"/>
          <w:spacing w:val="-2"/>
        </w:rPr>
        <w:t>Categories</w:t>
      </w:r>
    </w:p>
    <w:tbl>
      <w:tblPr>
        <w:tblStyle w:val="PlainTable1"/>
        <w:tblW w:w="9600" w:type="dxa"/>
        <w:tblLook w:val="04A0" w:firstRow="1" w:lastRow="0" w:firstColumn="1" w:lastColumn="0" w:noHBand="0" w:noVBand="1"/>
      </w:tblPr>
      <w:tblGrid>
        <w:gridCol w:w="2065"/>
        <w:gridCol w:w="2610"/>
        <w:gridCol w:w="4925"/>
      </w:tblGrid>
      <w:tr w:rsidR="00306F79" w:rsidTr="00A667F5" w14:paraId="27AAA559" w14:textId="77777777">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2065" w:type="dxa"/>
            <w:hideMark/>
          </w:tcPr>
          <w:p w:rsidR="00306F79" w:rsidP="00A667F5" w:rsidRDefault="00306F79" w14:paraId="750C812C" w14:textId="77777777">
            <w:pPr>
              <w:rPr>
                <w:rFonts w:eastAsia="Times New Roman"/>
                <w:color w:val="000000"/>
              </w:rPr>
            </w:pPr>
            <w:r>
              <w:t>Category</w:t>
            </w:r>
          </w:p>
        </w:tc>
        <w:tc>
          <w:tcPr>
            <w:tcW w:w="2610" w:type="dxa"/>
            <w:hideMark/>
          </w:tcPr>
          <w:p w:rsidR="00A667F5" w:rsidP="00A667F5" w:rsidRDefault="00306F79" w14:paraId="56B092CB" w14:textId="77777777">
            <w:pPr>
              <w:cnfStyle w:val="100000000000" w:firstRow="1" w:lastRow="0" w:firstColumn="0" w:lastColumn="0" w:oddVBand="0" w:evenVBand="0" w:oddHBand="0" w:evenHBand="0" w:firstRowFirstColumn="0" w:firstRowLastColumn="0" w:lastRowFirstColumn="0" w:lastRowLastColumn="0"/>
              <w:rPr>
                <w:rFonts w:ascii="Aptos Narrow" w:hAnsi="Aptos Narrow"/>
                <w:b w:val="0"/>
                <w:bCs w:val="0"/>
              </w:rPr>
            </w:pPr>
            <w:r>
              <w:rPr>
                <w:rFonts w:ascii="Aptos Narrow" w:hAnsi="Aptos Narrow"/>
              </w:rPr>
              <w:t xml:space="preserve">Amount </w:t>
            </w:r>
          </w:p>
          <w:p w:rsidR="00306F79" w:rsidP="00A667F5" w:rsidRDefault="00306F79" w14:paraId="7BC46E71" w14:textId="18F6FF65">
            <w:pPr>
              <w:cnfStyle w:val="100000000000" w:firstRow="1" w:lastRow="0" w:firstColumn="0" w:lastColumn="0" w:oddVBand="0" w:evenVBand="0" w:oddHBand="0" w:evenHBand="0" w:firstRowFirstColumn="0" w:firstRowLastColumn="0" w:lastRowFirstColumn="0" w:lastRowLastColumn="0"/>
              <w:rPr>
                <w:rFonts w:ascii="Aptos Narrow" w:hAnsi="Aptos Narrow"/>
              </w:rPr>
            </w:pPr>
            <w:r>
              <w:t>(estimated, pending verification from HUD)</w:t>
            </w:r>
          </w:p>
        </w:tc>
        <w:tc>
          <w:tcPr>
            <w:tcW w:w="4925" w:type="dxa"/>
            <w:hideMark/>
          </w:tcPr>
          <w:p w:rsidR="00306F79" w:rsidP="00A667F5" w:rsidRDefault="00306F79" w14:paraId="39CDCFD3" w14:textId="77777777">
            <w:pPr>
              <w:cnfStyle w:val="100000000000" w:firstRow="1"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spacing w:val="-2"/>
              </w:rPr>
              <w:t>Description</w:t>
            </w:r>
          </w:p>
        </w:tc>
      </w:tr>
      <w:tr w:rsidR="009B449B" w:rsidTr="00A667F5" w14:paraId="0CE50650" w14:textId="77777777">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58961D0C" w14:textId="77777777">
            <w:pPr>
              <w:rPr>
                <w:color w:val="000000"/>
              </w:rPr>
            </w:pPr>
            <w:r>
              <w:rPr>
                <w:color w:val="000000"/>
              </w:rPr>
              <w:t>Annual Renewal Demand (ARD)</w:t>
            </w:r>
          </w:p>
        </w:tc>
        <w:tc>
          <w:tcPr>
            <w:tcW w:w="2610" w:type="dxa"/>
            <w:vAlign w:val="center"/>
            <w:hideMark/>
          </w:tcPr>
          <w:p w:rsidR="009B449B" w:rsidP="00A667F5" w:rsidRDefault="009B449B" w14:paraId="11E54DC6" w14:textId="434A2C04">
            <w:pPr>
              <w:jc w:val="cente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$12,757,142</w:t>
            </w:r>
          </w:p>
        </w:tc>
        <w:tc>
          <w:tcPr>
            <w:tcW w:w="4925" w:type="dxa"/>
            <w:hideMark/>
          </w:tcPr>
          <w:p w:rsidR="009B449B" w:rsidP="00A667F5" w:rsidRDefault="009B449B" w14:paraId="24E55470" w14:textId="77777777">
            <w:pP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Funds needed to support all eligible renewals, expiring in calendar year 2027</w:t>
            </w:r>
          </w:p>
        </w:tc>
      </w:tr>
      <w:tr w:rsidR="009B449B" w:rsidTr="00A667F5" w14:paraId="741F533E" w14:textId="77777777">
        <w:trPr>
          <w:trHeight w:val="87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492FD253" w14:textId="77777777">
            <w:pPr>
              <w:rPr>
                <w:color w:val="000000"/>
              </w:rPr>
            </w:pPr>
            <w:r>
              <w:rPr>
                <w:color w:val="000000"/>
              </w:rPr>
              <w:t xml:space="preserve">Youth Homeless Demonstration Program Renewal Projects </w:t>
            </w:r>
            <w:r>
              <w:rPr>
                <w:rFonts w:ascii="Arial" w:hAnsi="Arial" w:cs="Arial"/>
                <w:color w:val="000000"/>
              </w:rPr>
              <w:t>(YHDP)</w:t>
            </w:r>
          </w:p>
        </w:tc>
        <w:tc>
          <w:tcPr>
            <w:tcW w:w="2610" w:type="dxa"/>
            <w:vAlign w:val="center"/>
            <w:hideMark/>
          </w:tcPr>
          <w:p w:rsidR="009B449B" w:rsidP="00A667F5" w:rsidRDefault="009B449B" w14:paraId="4AA49AE2" w14:textId="5B1E5266">
            <w:pPr>
              <w:jc w:val="cente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$1,612,583</w:t>
            </w:r>
          </w:p>
        </w:tc>
        <w:tc>
          <w:tcPr>
            <w:tcW w:w="4925" w:type="dxa"/>
            <w:hideMark/>
          </w:tcPr>
          <w:p w:rsidR="009B449B" w:rsidP="00A667F5" w:rsidRDefault="009B449B" w14:paraId="27D6BD0D" w14:textId="77777777">
            <w:pP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Funds reserved for YHDP renewal or replacement projects (included in ARD above)</w:t>
            </w:r>
          </w:p>
        </w:tc>
      </w:tr>
      <w:tr w:rsidR="009B449B" w:rsidTr="00A667F5" w14:paraId="3491CA35" w14:textId="77777777">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70C96237" w14:textId="77777777">
            <w:pPr>
              <w:rPr>
                <w:color w:val="000000"/>
              </w:rPr>
            </w:pPr>
            <w:r>
              <w:rPr>
                <w:color w:val="000000"/>
              </w:rPr>
              <w:t>Tier 1</w:t>
            </w:r>
          </w:p>
        </w:tc>
        <w:tc>
          <w:tcPr>
            <w:tcW w:w="2610" w:type="dxa"/>
            <w:vAlign w:val="center"/>
            <w:hideMark/>
          </w:tcPr>
          <w:p w:rsidR="009B449B" w:rsidP="00A667F5" w:rsidRDefault="009B449B" w14:paraId="78C9B902" w14:textId="3D5B9866">
            <w:pPr>
              <w:jc w:val="cente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spacing w:val="-2"/>
              </w:rPr>
              <w:t>$7,654,285</w:t>
            </w:r>
          </w:p>
        </w:tc>
        <w:tc>
          <w:tcPr>
            <w:tcW w:w="4925" w:type="dxa"/>
            <w:hideMark/>
          </w:tcPr>
          <w:p w:rsidR="009B449B" w:rsidP="00A667F5" w:rsidRDefault="009B449B" w14:paraId="6DCB8A9E" w14:textId="77777777">
            <w:pP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Maximum funds Available in Tier 1 (60% of ARD)</w:t>
            </w:r>
          </w:p>
        </w:tc>
      </w:tr>
      <w:tr w:rsidR="009B449B" w:rsidTr="00A667F5" w14:paraId="0C357F10" w14:textId="77777777">
        <w:trPr>
          <w:trHeight w:val="58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58072201" w14:textId="77777777">
            <w:pPr>
              <w:rPr>
                <w:color w:val="000000"/>
              </w:rPr>
            </w:pPr>
            <w:r>
              <w:rPr>
                <w:color w:val="000000"/>
              </w:rPr>
              <w:t>Tier 2</w:t>
            </w:r>
          </w:p>
        </w:tc>
        <w:tc>
          <w:tcPr>
            <w:tcW w:w="2610" w:type="dxa"/>
            <w:vAlign w:val="center"/>
            <w:hideMark/>
          </w:tcPr>
          <w:p w:rsidR="009B449B" w:rsidP="00A667F5" w:rsidRDefault="009B449B" w14:paraId="24B05688" w14:textId="53626E36">
            <w:pPr>
              <w:jc w:val="cente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spacing w:val="-2"/>
              </w:rPr>
              <w:t>$5,102,857</w:t>
            </w:r>
          </w:p>
        </w:tc>
        <w:tc>
          <w:tcPr>
            <w:tcW w:w="4925" w:type="dxa"/>
            <w:hideMark/>
          </w:tcPr>
          <w:p w:rsidR="009B449B" w:rsidP="00A667F5" w:rsidRDefault="009B449B" w14:paraId="1BF474E7" w14:textId="77777777">
            <w:pP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Difference between total ARD and Tier 1 maximum.</w:t>
            </w:r>
          </w:p>
        </w:tc>
      </w:tr>
      <w:tr w:rsidR="009B449B" w:rsidTr="00A667F5" w14:paraId="48670F7F"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7B5844AD" w14:textId="77777777">
            <w:pPr>
              <w:rPr>
                <w:color w:val="000000"/>
              </w:rPr>
            </w:pPr>
            <w:r>
              <w:rPr>
                <w:color w:val="000000"/>
              </w:rPr>
              <w:t>Planning Grant Funds</w:t>
            </w:r>
          </w:p>
        </w:tc>
        <w:tc>
          <w:tcPr>
            <w:tcW w:w="2610" w:type="dxa"/>
            <w:vAlign w:val="center"/>
            <w:hideMark/>
          </w:tcPr>
          <w:p w:rsidR="009B449B" w:rsidP="00A667F5" w:rsidRDefault="009B449B" w14:paraId="044FA613" w14:textId="43434212">
            <w:pPr>
              <w:jc w:val="cente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spacing w:val="-2"/>
              </w:rPr>
              <w:t>$637,857</w:t>
            </w:r>
          </w:p>
        </w:tc>
        <w:tc>
          <w:tcPr>
            <w:tcW w:w="4925" w:type="dxa"/>
            <w:hideMark/>
          </w:tcPr>
          <w:p w:rsidR="009B449B" w:rsidP="00A667F5" w:rsidRDefault="009B449B" w14:paraId="7EA2D8E0" w14:textId="67445722">
            <w:pP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Funds reserved for Collaborate Applicant Planning Grant Application (5% of ARD non-</w:t>
            </w:r>
            <w:r w:rsidR="00D02434">
              <w:rPr>
                <w:rFonts w:ascii="Aptos Narrow" w:hAnsi="Aptos Narrow"/>
              </w:rPr>
              <w:t>competitive</w:t>
            </w:r>
            <w:r>
              <w:rPr>
                <w:rFonts w:ascii="Aptos Narrow" w:hAnsi="Aptos Narrow"/>
              </w:rPr>
              <w:t>)</w:t>
            </w:r>
          </w:p>
        </w:tc>
      </w:tr>
      <w:tr w:rsidR="009B449B" w:rsidTr="00A667F5" w14:paraId="2008C316" w14:textId="77777777">
        <w:trPr>
          <w:trHeight w:val="58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34CA5A5F" w14:textId="77777777">
            <w:pPr>
              <w:rPr>
                <w:color w:val="000000"/>
              </w:rPr>
            </w:pPr>
            <w:r>
              <w:rPr>
                <w:color w:val="000000"/>
              </w:rPr>
              <w:t>CoC Bonus Funds</w:t>
            </w:r>
          </w:p>
        </w:tc>
        <w:tc>
          <w:tcPr>
            <w:tcW w:w="2610" w:type="dxa"/>
            <w:vAlign w:val="center"/>
            <w:hideMark/>
          </w:tcPr>
          <w:p w:rsidR="009B449B" w:rsidP="00A667F5" w:rsidRDefault="009B449B" w14:paraId="51F9C32E" w14:textId="766DC4C0">
            <w:pPr>
              <w:jc w:val="cente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$1,913,571</w:t>
            </w:r>
          </w:p>
        </w:tc>
        <w:tc>
          <w:tcPr>
            <w:tcW w:w="4925" w:type="dxa"/>
            <w:hideMark/>
          </w:tcPr>
          <w:p w:rsidR="009B449B" w:rsidP="00A667F5" w:rsidRDefault="009B449B" w14:paraId="75C19F4A" w14:textId="77777777">
            <w:pP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Maximum funds for CoC Bonus Projects (15% FPRN)</w:t>
            </w:r>
          </w:p>
        </w:tc>
      </w:tr>
      <w:tr w:rsidR="009B449B" w:rsidTr="00A667F5" w14:paraId="422AEE74" w14:textId="77777777">
        <w:trPr>
          <w:cnfStyle w:val="000000100000" w:firstRow="0" w:lastRow="0" w:firstColumn="0" w:lastColumn="0" w:oddVBand="0" w:evenVBand="0" w:oddHBand="1"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2065" w:type="dxa"/>
            <w:hideMark/>
          </w:tcPr>
          <w:p w:rsidR="009B449B" w:rsidP="00A667F5" w:rsidRDefault="009B449B" w14:paraId="0B30D75F" w14:textId="77777777">
            <w:pPr>
              <w:rPr>
                <w:color w:val="000000"/>
              </w:rPr>
            </w:pPr>
            <w:r>
              <w:rPr>
                <w:color w:val="000000"/>
              </w:rPr>
              <w:t>Domestic Violence Bonus Funds</w:t>
            </w:r>
          </w:p>
        </w:tc>
        <w:tc>
          <w:tcPr>
            <w:tcW w:w="2610" w:type="dxa"/>
            <w:vAlign w:val="center"/>
            <w:hideMark/>
          </w:tcPr>
          <w:p w:rsidR="009B449B" w:rsidP="00A667F5" w:rsidRDefault="009B449B" w14:paraId="6BC309B6" w14:textId="6F9B6AA8">
            <w:pPr>
              <w:jc w:val="cente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$2,086,437</w:t>
            </w:r>
          </w:p>
        </w:tc>
        <w:tc>
          <w:tcPr>
            <w:tcW w:w="4925" w:type="dxa"/>
            <w:hideMark/>
          </w:tcPr>
          <w:p w:rsidR="009B449B" w:rsidP="00A667F5" w:rsidRDefault="009B449B" w14:paraId="34587FC8" w14:textId="77777777">
            <w:pPr>
              <w:cnfStyle w:val="000000100000" w:firstRow="0" w:lastRow="0" w:firstColumn="0" w:lastColumn="0" w:oddVBand="0" w:evenVBand="0" w:oddHBand="1" w:evenHBand="0" w:firstRowFirstColumn="0" w:firstRowLastColumn="0" w:lastRowFirstColumn="0" w:lastRowLastColumn="0"/>
              <w:rPr>
                <w:rFonts w:ascii="Aptos Narrow" w:hAnsi="Aptos Narrow"/>
              </w:rPr>
            </w:pPr>
            <w:r>
              <w:rPr>
                <w:rFonts w:ascii="Aptos Narrow" w:hAnsi="Aptos Narrow"/>
              </w:rPr>
              <w:t>Estimated funds allowed for new projects 100% dedicated to DV. (20% of Preliminary PRN)</w:t>
            </w:r>
          </w:p>
        </w:tc>
      </w:tr>
      <w:tr w:rsidR="00306F79" w:rsidTr="00A667F5" w14:paraId="567DBFB2" w14:textId="77777777">
        <w:trPr>
          <w:trHeight w:val="1450"/>
        </w:trPr>
        <w:tc>
          <w:tcPr>
            <w:cnfStyle w:val="001000000000" w:firstRow="0" w:lastRow="0" w:firstColumn="1" w:lastColumn="0" w:oddVBand="0" w:evenVBand="0" w:oddHBand="0" w:evenHBand="0" w:firstRowFirstColumn="0" w:firstRowLastColumn="0" w:lastRowFirstColumn="0" w:lastRowLastColumn="0"/>
            <w:tcW w:w="2065" w:type="dxa"/>
            <w:hideMark/>
          </w:tcPr>
          <w:p w:rsidR="00306F79" w:rsidP="00A667F5" w:rsidRDefault="00306F79" w14:paraId="040AA6F8" w14:textId="77777777">
            <w:pPr>
              <w:rPr>
                <w:color w:val="000000"/>
              </w:rPr>
            </w:pPr>
            <w:r>
              <w:rPr>
                <w:color w:val="000000"/>
              </w:rPr>
              <w:t>Transition and Reallocation of Grants</w:t>
            </w:r>
          </w:p>
        </w:tc>
        <w:tc>
          <w:tcPr>
            <w:tcW w:w="2610" w:type="dxa"/>
            <w:hideMark/>
          </w:tcPr>
          <w:p w:rsidR="00306F79" w:rsidP="00A667F5" w:rsidRDefault="00306F79" w14:paraId="27B42EDE" w14:textId="77777777">
            <w:pPr>
              <w:jc w:val="cente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spacing w:val="-5"/>
              </w:rPr>
              <w:t>TBD</w:t>
            </w:r>
          </w:p>
        </w:tc>
        <w:tc>
          <w:tcPr>
            <w:tcW w:w="4925" w:type="dxa"/>
            <w:hideMark/>
          </w:tcPr>
          <w:p w:rsidR="00306F79" w:rsidP="00A667F5" w:rsidRDefault="00306F79" w14:paraId="4676CC05" w14:textId="77777777">
            <w:pPr>
              <w:cnfStyle w:val="000000000000" w:firstRow="0" w:lastRow="0" w:firstColumn="0" w:lastColumn="0" w:oddVBand="0" w:evenVBand="0" w:oddHBand="0" w:evenHBand="0" w:firstRowFirstColumn="0" w:firstRowLastColumn="0" w:lastRowFirstColumn="0" w:lastRowLastColumn="0"/>
              <w:rPr>
                <w:rFonts w:ascii="Aptos Narrow" w:hAnsi="Aptos Narrow"/>
              </w:rPr>
            </w:pPr>
            <w:r>
              <w:rPr>
                <w:rFonts w:ascii="Aptos Narrow" w:hAnsi="Aptos Narrow"/>
              </w:rPr>
              <w:t>Funds made available to reorganize into other eligible component types by local decision-making processes, currently included in ARD.</w:t>
            </w:r>
          </w:p>
        </w:tc>
      </w:tr>
    </w:tbl>
    <w:p w:rsidRPr="00941F0F" w:rsidR="006503F3" w:rsidP="00217B3A" w:rsidRDefault="006503F3" w14:paraId="07FCF8C5" w14:textId="77777777">
      <w:pPr>
        <w:pStyle w:val="Heading4"/>
        <w:spacing w:before="241"/>
        <w:rPr>
          <w:rFonts w:asciiTheme="minorHAnsi" w:hAnsiTheme="minorHAnsi"/>
          <w:caps/>
          <w:szCs w:val="27"/>
          <w:u w:val="single"/>
        </w:rPr>
      </w:pPr>
      <w:bookmarkStart w:name="DV_Bonus_Funding" w:id="10"/>
      <w:bookmarkEnd w:id="10"/>
    </w:p>
    <w:sectPr w:rsidRPr="00941F0F" w:rsidR="006503F3" w:rsidSect="009F05E7">
      <w:footerReference w:type="default" r:id="rId28"/>
      <w:type w:val="continuous"/>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EF46C5" w:rsidR="00122148" w:rsidP="00CB10AB" w:rsidRDefault="00122148" w14:paraId="65C6ADD8" w14:textId="77777777">
      <w:pPr>
        <w:spacing w:after="0" w:line="240" w:lineRule="auto"/>
        <w:rPr>
          <w:sz w:val="21"/>
          <w:szCs w:val="21"/>
        </w:rPr>
      </w:pPr>
      <w:r w:rsidRPr="00EF46C5">
        <w:rPr>
          <w:sz w:val="21"/>
          <w:szCs w:val="21"/>
        </w:rPr>
        <w:separator/>
      </w:r>
    </w:p>
  </w:endnote>
  <w:endnote w:type="continuationSeparator" w:id="0">
    <w:p w:rsidRPr="00EF46C5" w:rsidR="00122148" w:rsidP="00CB10AB" w:rsidRDefault="00122148" w14:paraId="5C16A3A7" w14:textId="77777777">
      <w:pPr>
        <w:spacing w:after="0" w:line="240" w:lineRule="auto"/>
        <w:rPr>
          <w:sz w:val="21"/>
          <w:szCs w:val="21"/>
        </w:rPr>
      </w:pPr>
      <w:r w:rsidRPr="00EF46C5">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91464"/>
      <w:docPartObj>
        <w:docPartGallery w:val="Page Numbers (Bottom of Page)"/>
        <w:docPartUnique/>
      </w:docPartObj>
    </w:sdtPr>
    <w:sdtEndPr/>
    <w:sdtContent>
      <w:sdt>
        <w:sdtPr>
          <w:id w:val="362641886"/>
          <w:docPartObj>
            <w:docPartGallery w:val="Page Numbers (Top of Page)"/>
            <w:docPartUnique/>
          </w:docPartObj>
        </w:sdtPr>
        <w:sdtEndPr/>
        <w:sdtContent>
          <w:p w:rsidR="00EA7556" w:rsidRDefault="00EA7556" w14:paraId="7412A5E3" w14:textId="40E6848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D4924">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D4924">
              <w:rPr>
                <w:b/>
                <w:bCs/>
                <w:noProof/>
              </w:rPr>
              <w:t>3</w:t>
            </w:r>
            <w:r>
              <w:rPr>
                <w:b/>
                <w:bCs/>
                <w:sz w:val="24"/>
                <w:szCs w:val="24"/>
              </w:rPr>
              <w:fldChar w:fldCharType="end"/>
            </w:r>
          </w:p>
        </w:sdtContent>
      </w:sdt>
    </w:sdtContent>
  </w:sdt>
  <w:p w:rsidRPr="00EF46C5" w:rsidR="00CB10AB" w:rsidP="00EF46C5" w:rsidRDefault="00CB10AB" w14:paraId="74AF95C6" w14:textId="5D344EC1">
    <w:pPr>
      <w:pStyle w:val="Footer"/>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7100B" w:rsidR="00A7100B" w:rsidP="00A7100B" w:rsidRDefault="00A7100B" w14:paraId="4E6010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EF46C5" w:rsidR="00122148" w:rsidP="00CB10AB" w:rsidRDefault="00122148" w14:paraId="70BD1F46" w14:textId="77777777">
      <w:pPr>
        <w:spacing w:after="0" w:line="240" w:lineRule="auto"/>
        <w:rPr>
          <w:sz w:val="21"/>
          <w:szCs w:val="21"/>
        </w:rPr>
      </w:pPr>
      <w:r w:rsidRPr="00EF46C5">
        <w:rPr>
          <w:sz w:val="21"/>
          <w:szCs w:val="21"/>
        </w:rPr>
        <w:separator/>
      </w:r>
    </w:p>
  </w:footnote>
  <w:footnote w:type="continuationSeparator" w:id="0">
    <w:p w:rsidRPr="00EF46C5" w:rsidR="00122148" w:rsidP="00CB10AB" w:rsidRDefault="00122148" w14:paraId="32939015" w14:textId="77777777">
      <w:pPr>
        <w:spacing w:after="0" w:line="240" w:lineRule="auto"/>
        <w:rPr>
          <w:sz w:val="21"/>
          <w:szCs w:val="21"/>
        </w:rPr>
      </w:pPr>
      <w:r w:rsidRPr="00EF46C5">
        <w:rPr>
          <w:sz w:val="21"/>
          <w:szCs w:val="21"/>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43CA"/>
    <w:multiLevelType w:val="hybridMultilevel"/>
    <w:tmpl w:val="BDF05B1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99A6AD4"/>
    <w:multiLevelType w:val="hybridMultilevel"/>
    <w:tmpl w:val="37F4E91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66A7141"/>
    <w:multiLevelType w:val="hybridMultilevel"/>
    <w:tmpl w:val="4F4EFC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C182393"/>
    <w:multiLevelType w:val="hybridMultilevel"/>
    <w:tmpl w:val="D062B7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CE26CEA"/>
    <w:multiLevelType w:val="hybridMultilevel"/>
    <w:tmpl w:val="499EBC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D0B210E"/>
    <w:multiLevelType w:val="hybridMultilevel"/>
    <w:tmpl w:val="4C06F168"/>
    <w:lvl w:ilvl="0" w:tplc="0409000F">
      <w:start w:val="1"/>
      <w:numFmt w:val="decimal"/>
      <w:lvlText w:val="%1."/>
      <w:lvlJc w:val="left"/>
      <w:pPr>
        <w:ind w:left="720" w:hanging="360"/>
      </w:pPr>
    </w:lvl>
    <w:lvl w:ilvl="1" w:tplc="9D1234C6">
      <w:start w:val="1"/>
      <w:numFmt w:val="lowerLetter"/>
      <w:lvlText w:val="%2."/>
      <w:lvlJc w:val="left"/>
      <w:pPr>
        <w:ind w:left="1440" w:hanging="360"/>
      </w:pPr>
      <w:rPr>
        <w:sz w:val="22"/>
      </w:rPr>
    </w:lvl>
    <w:lvl w:ilvl="2" w:tplc="DFA2FAFC">
      <w:start w:val="1"/>
      <w:numFmt w:val="lowerRoman"/>
      <w:lvlText w:val="%3."/>
      <w:lvlJc w:val="right"/>
      <w:pPr>
        <w:ind w:left="2160" w:hanging="180"/>
      </w:pPr>
      <w:rPr>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5E7F04"/>
    <w:multiLevelType w:val="hybridMultilevel"/>
    <w:tmpl w:val="66262FC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602073F2"/>
    <w:multiLevelType w:val="hybridMultilevel"/>
    <w:tmpl w:val="D1D0BB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31A34C3"/>
    <w:multiLevelType w:val="hybridMultilevel"/>
    <w:tmpl w:val="AFFE4E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7A0B452E"/>
    <w:multiLevelType w:val="hybridMultilevel"/>
    <w:tmpl w:val="89F032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DFF6E58"/>
    <w:multiLevelType w:val="hybridMultilevel"/>
    <w:tmpl w:val="D97E4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F7035E"/>
    <w:multiLevelType w:val="hybridMultilevel"/>
    <w:tmpl w:val="8AD800A8"/>
    <w:lvl w:ilvl="0" w:tplc="0409000F">
      <w:start w:val="1"/>
      <w:numFmt w:val="decimal"/>
      <w:lvlText w:val="%1."/>
      <w:lvlJc w:val="left"/>
      <w:pPr>
        <w:ind w:left="720" w:hanging="360"/>
      </w:pPr>
      <w:rPr>
        <w:rFonts w:hint="default"/>
      </w:rPr>
    </w:lvl>
    <w:lvl w:ilvl="1" w:tplc="8210138E">
      <w:start w:val="1"/>
      <w:numFmt w:val="decimal"/>
      <w:lvlText w:val="%2)"/>
      <w:lvlJc w:val="left"/>
      <w:pPr>
        <w:ind w:left="1440" w:hanging="360"/>
      </w:pPr>
      <w:rPr>
        <w:rFonts w:ascii="Calibri" w:hAnsi="Calibri" w:eastAsia="Calibri" w:cs="Times New Roman"/>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05914805">
    <w:abstractNumId w:val="11"/>
  </w:num>
  <w:num w:numId="2" w16cid:durableId="1964192775">
    <w:abstractNumId w:val="1"/>
  </w:num>
  <w:num w:numId="3" w16cid:durableId="1211957722">
    <w:abstractNumId w:val="6"/>
  </w:num>
  <w:num w:numId="4" w16cid:durableId="749621042">
    <w:abstractNumId w:val="0"/>
  </w:num>
  <w:num w:numId="5" w16cid:durableId="1485857012">
    <w:abstractNumId w:val="4"/>
  </w:num>
  <w:num w:numId="6" w16cid:durableId="296377903">
    <w:abstractNumId w:val="2"/>
  </w:num>
  <w:num w:numId="7" w16cid:durableId="253589933">
    <w:abstractNumId w:val="5"/>
  </w:num>
  <w:num w:numId="8" w16cid:durableId="1526334816">
    <w:abstractNumId w:val="10"/>
  </w:num>
  <w:num w:numId="9" w16cid:durableId="1103040464">
    <w:abstractNumId w:val="9"/>
  </w:num>
  <w:num w:numId="10" w16cid:durableId="1018896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0038413">
    <w:abstractNumId w:val="8"/>
  </w:num>
  <w:num w:numId="12" w16cid:durableId="1351569511">
    <w:abstractNumId w:val="3"/>
  </w:num>
  <w:num w:numId="13" w16cid:durableId="58565460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236"/>
    <w:rsid w:val="00002B40"/>
    <w:rsid w:val="00031AAA"/>
    <w:rsid w:val="00035761"/>
    <w:rsid w:val="00036BEE"/>
    <w:rsid w:val="000379EA"/>
    <w:rsid w:val="00055081"/>
    <w:rsid w:val="00085EC0"/>
    <w:rsid w:val="000A2508"/>
    <w:rsid w:val="000B7CC0"/>
    <w:rsid w:val="000C6405"/>
    <w:rsid w:val="000E18B0"/>
    <w:rsid w:val="000E323B"/>
    <w:rsid w:val="00110E0A"/>
    <w:rsid w:val="0011115C"/>
    <w:rsid w:val="00111E85"/>
    <w:rsid w:val="00122148"/>
    <w:rsid w:val="00123EFE"/>
    <w:rsid w:val="00144225"/>
    <w:rsid w:val="001463F1"/>
    <w:rsid w:val="00151A8F"/>
    <w:rsid w:val="0015255D"/>
    <w:rsid w:val="00162DA2"/>
    <w:rsid w:val="0017066E"/>
    <w:rsid w:val="001736B2"/>
    <w:rsid w:val="00175236"/>
    <w:rsid w:val="00177DFE"/>
    <w:rsid w:val="001814B3"/>
    <w:rsid w:val="00182842"/>
    <w:rsid w:val="001953CC"/>
    <w:rsid w:val="00196108"/>
    <w:rsid w:val="001B19CE"/>
    <w:rsid w:val="001B5530"/>
    <w:rsid w:val="001C0BAC"/>
    <w:rsid w:val="001D73C8"/>
    <w:rsid w:val="001E3446"/>
    <w:rsid w:val="001E488B"/>
    <w:rsid w:val="001E78F0"/>
    <w:rsid w:val="00203AD9"/>
    <w:rsid w:val="00216B0E"/>
    <w:rsid w:val="00217B3A"/>
    <w:rsid w:val="00221F96"/>
    <w:rsid w:val="00222518"/>
    <w:rsid w:val="00231015"/>
    <w:rsid w:val="002359B2"/>
    <w:rsid w:val="00236250"/>
    <w:rsid w:val="0023679D"/>
    <w:rsid w:val="00247672"/>
    <w:rsid w:val="00251326"/>
    <w:rsid w:val="00262635"/>
    <w:rsid w:val="0027228D"/>
    <w:rsid w:val="002728DB"/>
    <w:rsid w:val="0027439F"/>
    <w:rsid w:val="00274BF5"/>
    <w:rsid w:val="00275C33"/>
    <w:rsid w:val="00281050"/>
    <w:rsid w:val="0029135F"/>
    <w:rsid w:val="00293D35"/>
    <w:rsid w:val="002C6768"/>
    <w:rsid w:val="002C771D"/>
    <w:rsid w:val="002E0A1B"/>
    <w:rsid w:val="002E267A"/>
    <w:rsid w:val="002E41C7"/>
    <w:rsid w:val="002F2D91"/>
    <w:rsid w:val="003064D5"/>
    <w:rsid w:val="00306F79"/>
    <w:rsid w:val="00313A69"/>
    <w:rsid w:val="00324E67"/>
    <w:rsid w:val="003311D1"/>
    <w:rsid w:val="00337C8F"/>
    <w:rsid w:val="00340C4E"/>
    <w:rsid w:val="0035535D"/>
    <w:rsid w:val="003633DD"/>
    <w:rsid w:val="00387208"/>
    <w:rsid w:val="00396D49"/>
    <w:rsid w:val="003A5E80"/>
    <w:rsid w:val="003A719C"/>
    <w:rsid w:val="003B65B5"/>
    <w:rsid w:val="003E2110"/>
    <w:rsid w:val="003E6584"/>
    <w:rsid w:val="004020DA"/>
    <w:rsid w:val="00410EF6"/>
    <w:rsid w:val="00441692"/>
    <w:rsid w:val="00441D58"/>
    <w:rsid w:val="0045116C"/>
    <w:rsid w:val="0045700C"/>
    <w:rsid w:val="00461928"/>
    <w:rsid w:val="004818CE"/>
    <w:rsid w:val="00495B7D"/>
    <w:rsid w:val="004A4032"/>
    <w:rsid w:val="004B3B6E"/>
    <w:rsid w:val="004B46ED"/>
    <w:rsid w:val="004D3058"/>
    <w:rsid w:val="004D4924"/>
    <w:rsid w:val="004D6909"/>
    <w:rsid w:val="004F30D4"/>
    <w:rsid w:val="00500613"/>
    <w:rsid w:val="00516CD0"/>
    <w:rsid w:val="00517396"/>
    <w:rsid w:val="00526525"/>
    <w:rsid w:val="0052679A"/>
    <w:rsid w:val="00532753"/>
    <w:rsid w:val="00533292"/>
    <w:rsid w:val="00534229"/>
    <w:rsid w:val="00537A6B"/>
    <w:rsid w:val="005635F9"/>
    <w:rsid w:val="00567E47"/>
    <w:rsid w:val="00595AE8"/>
    <w:rsid w:val="005A5097"/>
    <w:rsid w:val="005A50B8"/>
    <w:rsid w:val="005A7767"/>
    <w:rsid w:val="005B01C1"/>
    <w:rsid w:val="005B111A"/>
    <w:rsid w:val="005B1474"/>
    <w:rsid w:val="005B57F6"/>
    <w:rsid w:val="005C19BC"/>
    <w:rsid w:val="005C6D7A"/>
    <w:rsid w:val="005E45AF"/>
    <w:rsid w:val="00623511"/>
    <w:rsid w:val="00631D0F"/>
    <w:rsid w:val="00643B4E"/>
    <w:rsid w:val="006503F3"/>
    <w:rsid w:val="006650BE"/>
    <w:rsid w:val="0067405A"/>
    <w:rsid w:val="00684497"/>
    <w:rsid w:val="006B2F79"/>
    <w:rsid w:val="006B7DB7"/>
    <w:rsid w:val="006D17E6"/>
    <w:rsid w:val="006D7E4F"/>
    <w:rsid w:val="006E3919"/>
    <w:rsid w:val="00700E06"/>
    <w:rsid w:val="00712B74"/>
    <w:rsid w:val="00715B11"/>
    <w:rsid w:val="00746429"/>
    <w:rsid w:val="00746512"/>
    <w:rsid w:val="00756369"/>
    <w:rsid w:val="00773B52"/>
    <w:rsid w:val="00780900"/>
    <w:rsid w:val="0078792C"/>
    <w:rsid w:val="007A3C68"/>
    <w:rsid w:val="007A3F7D"/>
    <w:rsid w:val="007B391B"/>
    <w:rsid w:val="007B3EA4"/>
    <w:rsid w:val="007B5B9E"/>
    <w:rsid w:val="007E456F"/>
    <w:rsid w:val="007F30E9"/>
    <w:rsid w:val="00835AD7"/>
    <w:rsid w:val="00841CF9"/>
    <w:rsid w:val="008464BA"/>
    <w:rsid w:val="00847B52"/>
    <w:rsid w:val="00847CBA"/>
    <w:rsid w:val="00856180"/>
    <w:rsid w:val="0086363C"/>
    <w:rsid w:val="00865477"/>
    <w:rsid w:val="008672B6"/>
    <w:rsid w:val="008802BA"/>
    <w:rsid w:val="00895918"/>
    <w:rsid w:val="008B1530"/>
    <w:rsid w:val="008C0CFD"/>
    <w:rsid w:val="008C52C5"/>
    <w:rsid w:val="008D3ED4"/>
    <w:rsid w:val="008D5125"/>
    <w:rsid w:val="008E28BC"/>
    <w:rsid w:val="008E3394"/>
    <w:rsid w:val="008E5923"/>
    <w:rsid w:val="008F2D03"/>
    <w:rsid w:val="009056C4"/>
    <w:rsid w:val="00916536"/>
    <w:rsid w:val="00925FC5"/>
    <w:rsid w:val="00941F0F"/>
    <w:rsid w:val="00955BA3"/>
    <w:rsid w:val="00985AD1"/>
    <w:rsid w:val="00986F48"/>
    <w:rsid w:val="00995FBD"/>
    <w:rsid w:val="00997678"/>
    <w:rsid w:val="009A7D48"/>
    <w:rsid w:val="009B22F2"/>
    <w:rsid w:val="009B449B"/>
    <w:rsid w:val="009B479C"/>
    <w:rsid w:val="009B6061"/>
    <w:rsid w:val="009D05EA"/>
    <w:rsid w:val="009D08FD"/>
    <w:rsid w:val="009D3331"/>
    <w:rsid w:val="009D5383"/>
    <w:rsid w:val="009F05E7"/>
    <w:rsid w:val="00A12EFD"/>
    <w:rsid w:val="00A250DA"/>
    <w:rsid w:val="00A4216A"/>
    <w:rsid w:val="00A42D18"/>
    <w:rsid w:val="00A471F1"/>
    <w:rsid w:val="00A507B4"/>
    <w:rsid w:val="00A6464A"/>
    <w:rsid w:val="00A667F5"/>
    <w:rsid w:val="00A6688E"/>
    <w:rsid w:val="00A66F1B"/>
    <w:rsid w:val="00A7100B"/>
    <w:rsid w:val="00A94BA9"/>
    <w:rsid w:val="00AB1BF6"/>
    <w:rsid w:val="00AC1BF3"/>
    <w:rsid w:val="00AC32F8"/>
    <w:rsid w:val="00AE030E"/>
    <w:rsid w:val="00AE106D"/>
    <w:rsid w:val="00AE4410"/>
    <w:rsid w:val="00AE7011"/>
    <w:rsid w:val="00AF4E21"/>
    <w:rsid w:val="00AF6BED"/>
    <w:rsid w:val="00B00D0D"/>
    <w:rsid w:val="00B0586C"/>
    <w:rsid w:val="00B12324"/>
    <w:rsid w:val="00B26962"/>
    <w:rsid w:val="00B33FEE"/>
    <w:rsid w:val="00B36887"/>
    <w:rsid w:val="00B609AA"/>
    <w:rsid w:val="00B6350C"/>
    <w:rsid w:val="00B71C34"/>
    <w:rsid w:val="00B9345E"/>
    <w:rsid w:val="00BA3906"/>
    <w:rsid w:val="00BB1EC4"/>
    <w:rsid w:val="00BC3DBF"/>
    <w:rsid w:val="00BC3E5C"/>
    <w:rsid w:val="00BC47EB"/>
    <w:rsid w:val="00BC5732"/>
    <w:rsid w:val="00BD42E3"/>
    <w:rsid w:val="00BE2401"/>
    <w:rsid w:val="00BF4B2B"/>
    <w:rsid w:val="00C06326"/>
    <w:rsid w:val="00C14C86"/>
    <w:rsid w:val="00C176F6"/>
    <w:rsid w:val="00C313E2"/>
    <w:rsid w:val="00C472C3"/>
    <w:rsid w:val="00C477DB"/>
    <w:rsid w:val="00C55933"/>
    <w:rsid w:val="00C70B0B"/>
    <w:rsid w:val="00C821FB"/>
    <w:rsid w:val="00C824AB"/>
    <w:rsid w:val="00CB10AB"/>
    <w:rsid w:val="00CB447B"/>
    <w:rsid w:val="00CD17CC"/>
    <w:rsid w:val="00CE425B"/>
    <w:rsid w:val="00CF29F1"/>
    <w:rsid w:val="00CF2CFD"/>
    <w:rsid w:val="00D02434"/>
    <w:rsid w:val="00D029E6"/>
    <w:rsid w:val="00D117AC"/>
    <w:rsid w:val="00D15C61"/>
    <w:rsid w:val="00D26FED"/>
    <w:rsid w:val="00D34EF3"/>
    <w:rsid w:val="00D510E3"/>
    <w:rsid w:val="00D610FA"/>
    <w:rsid w:val="00D63387"/>
    <w:rsid w:val="00D86D05"/>
    <w:rsid w:val="00DA2835"/>
    <w:rsid w:val="00DC31E3"/>
    <w:rsid w:val="00DC3246"/>
    <w:rsid w:val="00DE5C53"/>
    <w:rsid w:val="00DF0A52"/>
    <w:rsid w:val="00DF7CCB"/>
    <w:rsid w:val="00E11369"/>
    <w:rsid w:val="00E14E14"/>
    <w:rsid w:val="00E20D3D"/>
    <w:rsid w:val="00E43851"/>
    <w:rsid w:val="00E44383"/>
    <w:rsid w:val="00E55E37"/>
    <w:rsid w:val="00E6559D"/>
    <w:rsid w:val="00E66B1E"/>
    <w:rsid w:val="00E71E30"/>
    <w:rsid w:val="00E81052"/>
    <w:rsid w:val="00E978D2"/>
    <w:rsid w:val="00EA14E4"/>
    <w:rsid w:val="00EA7556"/>
    <w:rsid w:val="00EB118A"/>
    <w:rsid w:val="00EB4BC9"/>
    <w:rsid w:val="00EE2455"/>
    <w:rsid w:val="00EF0632"/>
    <w:rsid w:val="00EF0FD8"/>
    <w:rsid w:val="00EF46C5"/>
    <w:rsid w:val="00F355E8"/>
    <w:rsid w:val="00F41F7C"/>
    <w:rsid w:val="00F42294"/>
    <w:rsid w:val="00F44667"/>
    <w:rsid w:val="00F507BC"/>
    <w:rsid w:val="00F56C1A"/>
    <w:rsid w:val="00F6795E"/>
    <w:rsid w:val="00F740F1"/>
    <w:rsid w:val="00F74F19"/>
    <w:rsid w:val="00F77EE0"/>
    <w:rsid w:val="00F86111"/>
    <w:rsid w:val="00FA7878"/>
    <w:rsid w:val="00FA7F9B"/>
    <w:rsid w:val="00FE224C"/>
    <w:rsid w:val="00FF6E1E"/>
    <w:rsid w:val="6437A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F9590"/>
  <w15:docId w15:val="{229EB94B-8268-4C92-87A8-50FE8F4E4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5236"/>
    <w:rPr>
      <w:rFonts w:ascii="Calibri" w:hAnsi="Calibri" w:eastAsia="Calibri" w:cs="Times New Roman"/>
    </w:rPr>
  </w:style>
  <w:style w:type="paragraph" w:styleId="Heading1">
    <w:name w:val="heading 1"/>
    <w:basedOn w:val="Normal"/>
    <w:next w:val="Normal"/>
    <w:link w:val="Heading1Char"/>
    <w:qFormat/>
    <w:rsid w:val="00A42D1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42D18"/>
    <w:pPr>
      <w:keepNext/>
      <w:spacing w:before="240" w:after="60" w:line="240" w:lineRule="auto"/>
      <w:outlineLvl w:val="1"/>
    </w:pPr>
    <w:rPr>
      <w:rFonts w:ascii="Arial" w:hAnsi="Arial" w:eastAsia="Times New Roman" w:cs="Arial"/>
      <w:b/>
      <w:bCs/>
      <w:i/>
      <w:iCs/>
      <w:sz w:val="28"/>
      <w:szCs w:val="28"/>
    </w:rPr>
  </w:style>
  <w:style w:type="paragraph" w:styleId="Heading3">
    <w:name w:val="heading 3"/>
    <w:basedOn w:val="Normal"/>
    <w:next w:val="Normal"/>
    <w:link w:val="Heading3Char"/>
    <w:uiPriority w:val="99"/>
    <w:qFormat/>
    <w:rsid w:val="00A42D18"/>
    <w:pPr>
      <w:keepNext/>
      <w:spacing w:after="0" w:line="240" w:lineRule="auto"/>
      <w:ind w:left="138" w:hanging="138"/>
      <w:jc w:val="center"/>
      <w:outlineLvl w:val="2"/>
    </w:pPr>
    <w:rPr>
      <w:rFonts w:ascii="Times New Roman" w:hAnsi="Times New Roman" w:eastAsia="Times New Roman"/>
      <w:b/>
      <w:bCs/>
      <w:sz w:val="24"/>
      <w:szCs w:val="24"/>
    </w:rPr>
  </w:style>
  <w:style w:type="paragraph" w:styleId="Heading4">
    <w:name w:val="heading 4"/>
    <w:basedOn w:val="Normal"/>
    <w:next w:val="Normal"/>
    <w:link w:val="Heading4Char"/>
    <w:qFormat/>
    <w:rsid w:val="00A42D18"/>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A42D18"/>
    <w:pPr>
      <w:spacing w:before="240" w:after="60"/>
      <w:outlineLvl w:val="4"/>
    </w:pPr>
    <w:rPr>
      <w:b/>
      <w:bCs/>
      <w:i/>
      <w:iCs/>
      <w:sz w:val="26"/>
      <w:szCs w:val="26"/>
    </w:rPr>
  </w:style>
  <w:style w:type="paragraph" w:styleId="Heading6">
    <w:name w:val="heading 6"/>
    <w:basedOn w:val="Normal"/>
    <w:next w:val="Normal"/>
    <w:link w:val="Heading6Char"/>
    <w:qFormat/>
    <w:rsid w:val="00A42D18"/>
    <w:pPr>
      <w:spacing w:before="240" w:after="60"/>
      <w:outlineLvl w:val="5"/>
    </w:pPr>
    <w:rPr>
      <w:rFonts w:ascii="Times New Roman" w:hAnsi="Times New Roman"/>
      <w:b/>
      <w:bCs/>
    </w:rPr>
  </w:style>
  <w:style w:type="paragraph" w:styleId="Heading7">
    <w:name w:val="heading 7"/>
    <w:basedOn w:val="Normal"/>
    <w:next w:val="Normal"/>
    <w:link w:val="Heading7Char"/>
    <w:qFormat/>
    <w:rsid w:val="00A42D18"/>
    <w:pPr>
      <w:spacing w:before="240" w:after="60"/>
      <w:outlineLvl w:val="6"/>
    </w:pPr>
    <w:rPr>
      <w:rFonts w:ascii="Times New Roman" w:hAnsi="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75236"/>
    <w:pPr>
      <w:ind w:left="720"/>
      <w:contextualSpacing/>
    </w:pPr>
  </w:style>
  <w:style w:type="character" w:styleId="Hyperlink">
    <w:name w:val="Hyperlink"/>
    <w:basedOn w:val="DefaultParagraphFont"/>
    <w:uiPriority w:val="99"/>
    <w:unhideWhenUsed/>
    <w:rsid w:val="00175236"/>
    <w:rPr>
      <w:color w:val="0000FF" w:themeColor="hyperlink"/>
      <w:u w:val="single"/>
    </w:rPr>
  </w:style>
  <w:style w:type="paragraph" w:styleId="Header">
    <w:name w:val="header"/>
    <w:basedOn w:val="Normal"/>
    <w:link w:val="HeaderChar"/>
    <w:uiPriority w:val="99"/>
    <w:unhideWhenUsed/>
    <w:rsid w:val="00CB10AB"/>
    <w:pPr>
      <w:tabs>
        <w:tab w:val="center" w:pos="4680"/>
        <w:tab w:val="right" w:pos="9360"/>
      </w:tabs>
      <w:spacing w:after="0" w:line="240" w:lineRule="auto"/>
    </w:pPr>
  </w:style>
  <w:style w:type="character" w:styleId="HeaderChar" w:customStyle="1">
    <w:name w:val="Header Char"/>
    <w:basedOn w:val="DefaultParagraphFont"/>
    <w:link w:val="Header"/>
    <w:uiPriority w:val="99"/>
    <w:rsid w:val="00CB10AB"/>
    <w:rPr>
      <w:rFonts w:ascii="Calibri" w:hAnsi="Calibri" w:eastAsia="Calibri" w:cs="Times New Roman"/>
    </w:rPr>
  </w:style>
  <w:style w:type="paragraph" w:styleId="Footer">
    <w:name w:val="footer"/>
    <w:basedOn w:val="Normal"/>
    <w:link w:val="FooterChar"/>
    <w:uiPriority w:val="99"/>
    <w:unhideWhenUsed/>
    <w:rsid w:val="00CB10AB"/>
    <w:pPr>
      <w:tabs>
        <w:tab w:val="center" w:pos="4680"/>
        <w:tab w:val="right" w:pos="9360"/>
      </w:tabs>
      <w:spacing w:after="0" w:line="240" w:lineRule="auto"/>
    </w:pPr>
  </w:style>
  <w:style w:type="character" w:styleId="FooterChar" w:customStyle="1">
    <w:name w:val="Footer Char"/>
    <w:basedOn w:val="DefaultParagraphFont"/>
    <w:link w:val="Footer"/>
    <w:uiPriority w:val="99"/>
    <w:rsid w:val="00CB10AB"/>
    <w:rPr>
      <w:rFonts w:ascii="Calibri" w:hAnsi="Calibri" w:eastAsia="Calibri" w:cs="Times New Roman"/>
    </w:rPr>
  </w:style>
  <w:style w:type="paragraph" w:styleId="BalloonText">
    <w:name w:val="Balloon Text"/>
    <w:basedOn w:val="Normal"/>
    <w:link w:val="BalloonTextChar"/>
    <w:uiPriority w:val="99"/>
    <w:semiHidden/>
    <w:unhideWhenUsed/>
    <w:rsid w:val="00CB10A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B10AB"/>
    <w:rPr>
      <w:rFonts w:ascii="Tahoma" w:hAnsi="Tahoma" w:eastAsia="Calibri" w:cs="Tahoma"/>
      <w:sz w:val="16"/>
      <w:szCs w:val="16"/>
    </w:rPr>
  </w:style>
  <w:style w:type="character" w:styleId="Heading1Char" w:customStyle="1">
    <w:name w:val="Heading 1 Char"/>
    <w:basedOn w:val="DefaultParagraphFont"/>
    <w:link w:val="Heading1"/>
    <w:rsid w:val="00A42D18"/>
    <w:rPr>
      <w:rFonts w:ascii="Arial" w:hAnsi="Arial" w:eastAsia="Calibri" w:cs="Arial"/>
      <w:b/>
      <w:bCs/>
      <w:kern w:val="32"/>
      <w:sz w:val="32"/>
      <w:szCs w:val="32"/>
    </w:rPr>
  </w:style>
  <w:style w:type="character" w:styleId="Heading2Char" w:customStyle="1">
    <w:name w:val="Heading 2 Char"/>
    <w:basedOn w:val="DefaultParagraphFont"/>
    <w:link w:val="Heading2"/>
    <w:rsid w:val="00A42D18"/>
    <w:rPr>
      <w:rFonts w:ascii="Arial" w:hAnsi="Arial" w:eastAsia="Times New Roman" w:cs="Arial"/>
      <w:b/>
      <w:bCs/>
      <w:i/>
      <w:iCs/>
      <w:sz w:val="28"/>
      <w:szCs w:val="28"/>
    </w:rPr>
  </w:style>
  <w:style w:type="character" w:styleId="Heading3Char" w:customStyle="1">
    <w:name w:val="Heading 3 Char"/>
    <w:basedOn w:val="DefaultParagraphFont"/>
    <w:link w:val="Heading3"/>
    <w:uiPriority w:val="99"/>
    <w:rsid w:val="00A42D18"/>
    <w:rPr>
      <w:rFonts w:ascii="Times New Roman" w:hAnsi="Times New Roman" w:eastAsia="Times New Roman" w:cs="Times New Roman"/>
      <w:b/>
      <w:bCs/>
      <w:sz w:val="24"/>
      <w:szCs w:val="24"/>
    </w:rPr>
  </w:style>
  <w:style w:type="character" w:styleId="Heading4Char" w:customStyle="1">
    <w:name w:val="Heading 4 Char"/>
    <w:basedOn w:val="DefaultParagraphFont"/>
    <w:link w:val="Heading4"/>
    <w:rsid w:val="00A42D18"/>
    <w:rPr>
      <w:rFonts w:ascii="Times New Roman" w:hAnsi="Times New Roman" w:eastAsia="Calibri" w:cs="Times New Roman"/>
      <w:b/>
      <w:bCs/>
      <w:sz w:val="28"/>
      <w:szCs w:val="28"/>
    </w:rPr>
  </w:style>
  <w:style w:type="character" w:styleId="Heading5Char" w:customStyle="1">
    <w:name w:val="Heading 5 Char"/>
    <w:basedOn w:val="DefaultParagraphFont"/>
    <w:link w:val="Heading5"/>
    <w:rsid w:val="00A42D18"/>
    <w:rPr>
      <w:rFonts w:ascii="Calibri" w:hAnsi="Calibri" w:eastAsia="Calibri" w:cs="Times New Roman"/>
      <w:b/>
      <w:bCs/>
      <w:i/>
      <w:iCs/>
      <w:sz w:val="26"/>
      <w:szCs w:val="26"/>
    </w:rPr>
  </w:style>
  <w:style w:type="character" w:styleId="Heading6Char" w:customStyle="1">
    <w:name w:val="Heading 6 Char"/>
    <w:basedOn w:val="DefaultParagraphFont"/>
    <w:link w:val="Heading6"/>
    <w:rsid w:val="00A42D18"/>
    <w:rPr>
      <w:rFonts w:ascii="Times New Roman" w:hAnsi="Times New Roman" w:eastAsia="Calibri" w:cs="Times New Roman"/>
      <w:b/>
      <w:bCs/>
    </w:rPr>
  </w:style>
  <w:style w:type="character" w:styleId="Heading7Char" w:customStyle="1">
    <w:name w:val="Heading 7 Char"/>
    <w:basedOn w:val="DefaultParagraphFont"/>
    <w:link w:val="Heading7"/>
    <w:rsid w:val="00A42D18"/>
    <w:rPr>
      <w:rFonts w:ascii="Times New Roman" w:hAnsi="Times New Roman" w:eastAsia="Calibri" w:cs="Times New Roman"/>
      <w:sz w:val="24"/>
      <w:szCs w:val="24"/>
    </w:rPr>
  </w:style>
  <w:style w:type="paragraph" w:styleId="Title">
    <w:name w:val="Title"/>
    <w:basedOn w:val="Normal"/>
    <w:next w:val="Normal"/>
    <w:link w:val="TitleChar"/>
    <w:uiPriority w:val="10"/>
    <w:qFormat/>
    <w:rsid w:val="00A42D18"/>
    <w:pPr>
      <w:pBdr>
        <w:bottom w:val="single" w:color="4F81BD" w:sz="8" w:space="4"/>
      </w:pBdr>
      <w:spacing w:after="300" w:line="240" w:lineRule="auto"/>
      <w:contextualSpacing/>
    </w:pPr>
    <w:rPr>
      <w:rFonts w:ascii="Cambria" w:hAnsi="Cambria" w:eastAsia="Times New Roman"/>
      <w:color w:val="17365D"/>
      <w:spacing w:val="5"/>
      <w:kern w:val="28"/>
      <w:sz w:val="52"/>
      <w:szCs w:val="52"/>
    </w:rPr>
  </w:style>
  <w:style w:type="character" w:styleId="TitleChar" w:customStyle="1">
    <w:name w:val="Title Char"/>
    <w:basedOn w:val="DefaultParagraphFont"/>
    <w:link w:val="Title"/>
    <w:uiPriority w:val="10"/>
    <w:rsid w:val="00A42D18"/>
    <w:rPr>
      <w:rFonts w:ascii="Cambria" w:hAnsi="Cambria" w:eastAsia="Times New Roman" w:cs="Times New Roman"/>
      <w:color w:val="17365D"/>
      <w:spacing w:val="5"/>
      <w:kern w:val="28"/>
      <w:sz w:val="52"/>
      <w:szCs w:val="52"/>
    </w:rPr>
  </w:style>
  <w:style w:type="table" w:styleId="TableGrid">
    <w:name w:val="Table Grid"/>
    <w:basedOn w:val="TableNormal"/>
    <w:uiPriority w:val="39"/>
    <w:rsid w:val="00A42D18"/>
    <w:pPr>
      <w:spacing w:after="0" w:line="240" w:lineRule="auto"/>
    </w:pPr>
    <w:rPr>
      <w:rFonts w:ascii="Calibri" w:hAnsi="Calibri" w:eastAsia="Calibri"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fault" w:customStyle="1">
    <w:name w:val="Default"/>
    <w:rsid w:val="00A42D18"/>
    <w:pPr>
      <w:autoSpaceDE w:val="0"/>
      <w:autoSpaceDN w:val="0"/>
      <w:adjustRightInd w:val="0"/>
      <w:spacing w:after="0" w:line="240" w:lineRule="auto"/>
    </w:pPr>
    <w:rPr>
      <w:rFonts w:ascii="Arial" w:hAnsi="Arial" w:eastAsia="Calibri" w:cs="Arial"/>
      <w:color w:val="000000"/>
      <w:sz w:val="24"/>
      <w:szCs w:val="24"/>
    </w:rPr>
  </w:style>
  <w:style w:type="paragraph" w:styleId="NormalWeb">
    <w:name w:val="Normal (Web)"/>
    <w:basedOn w:val="Normal"/>
    <w:uiPriority w:val="99"/>
    <w:semiHidden/>
    <w:unhideWhenUsed/>
    <w:rsid w:val="00A42D18"/>
    <w:pPr>
      <w:spacing w:before="100" w:beforeAutospacing="1" w:after="100" w:afterAutospacing="1" w:line="240" w:lineRule="auto"/>
    </w:pPr>
    <w:rPr>
      <w:rFonts w:ascii="Times New Roman" w:hAnsi="Times New Roman"/>
      <w:sz w:val="24"/>
      <w:szCs w:val="24"/>
    </w:rPr>
  </w:style>
  <w:style w:type="table" w:styleId="TableGrid1" w:customStyle="1">
    <w:name w:val="Table Grid1"/>
    <w:basedOn w:val="TableNormal"/>
    <w:next w:val="TableGrid"/>
    <w:rsid w:val="00A42D18"/>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basedOn w:val="Normal"/>
    <w:link w:val="FootnoteTextChar"/>
    <w:semiHidden/>
    <w:rsid w:val="00A42D18"/>
    <w:pPr>
      <w:spacing w:after="0" w:line="240" w:lineRule="auto"/>
    </w:pPr>
    <w:rPr>
      <w:rFonts w:ascii="Times New Roman" w:hAnsi="Times New Roman" w:eastAsia="Times New Roman"/>
      <w:sz w:val="20"/>
      <w:szCs w:val="20"/>
    </w:rPr>
  </w:style>
  <w:style w:type="character" w:styleId="FootnoteTextChar" w:customStyle="1">
    <w:name w:val="Footnote Text Char"/>
    <w:basedOn w:val="DefaultParagraphFont"/>
    <w:link w:val="FootnoteText"/>
    <w:semiHidden/>
    <w:rsid w:val="00A42D18"/>
    <w:rPr>
      <w:rFonts w:ascii="Times New Roman" w:hAnsi="Times New Roman" w:eastAsia="Times New Roman" w:cs="Times New Roman"/>
      <w:sz w:val="20"/>
      <w:szCs w:val="20"/>
    </w:rPr>
  </w:style>
  <w:style w:type="character" w:styleId="FootnoteReference">
    <w:name w:val="footnote reference"/>
    <w:basedOn w:val="DefaultParagraphFont"/>
    <w:semiHidden/>
    <w:rsid w:val="00A42D18"/>
    <w:rPr>
      <w:vertAlign w:val="superscript"/>
    </w:rPr>
  </w:style>
  <w:style w:type="character" w:styleId="PageNumber">
    <w:name w:val="page number"/>
    <w:basedOn w:val="DefaultParagraphFont"/>
    <w:rsid w:val="00A42D18"/>
  </w:style>
  <w:style w:type="character" w:styleId="PlaceholderText">
    <w:name w:val="Placeholder Text"/>
    <w:basedOn w:val="DefaultParagraphFont"/>
    <w:uiPriority w:val="99"/>
    <w:semiHidden/>
    <w:rsid w:val="00A42D18"/>
    <w:rPr>
      <w:color w:val="808080"/>
    </w:rPr>
  </w:style>
  <w:style w:type="character" w:styleId="CommentReference">
    <w:name w:val="annotation reference"/>
    <w:basedOn w:val="DefaultParagraphFont"/>
    <w:uiPriority w:val="99"/>
    <w:semiHidden/>
    <w:unhideWhenUsed/>
    <w:rsid w:val="00A42D18"/>
    <w:rPr>
      <w:sz w:val="16"/>
      <w:szCs w:val="16"/>
    </w:rPr>
  </w:style>
  <w:style w:type="paragraph" w:styleId="CommentText">
    <w:name w:val="annotation text"/>
    <w:basedOn w:val="Normal"/>
    <w:link w:val="CommentTextChar"/>
    <w:uiPriority w:val="99"/>
    <w:semiHidden/>
    <w:unhideWhenUsed/>
    <w:rsid w:val="00A42D18"/>
    <w:pPr>
      <w:spacing w:line="240" w:lineRule="auto"/>
    </w:pPr>
    <w:rPr>
      <w:sz w:val="20"/>
      <w:szCs w:val="20"/>
    </w:rPr>
  </w:style>
  <w:style w:type="character" w:styleId="CommentTextChar" w:customStyle="1">
    <w:name w:val="Comment Text Char"/>
    <w:basedOn w:val="DefaultParagraphFont"/>
    <w:link w:val="CommentText"/>
    <w:uiPriority w:val="99"/>
    <w:semiHidden/>
    <w:rsid w:val="00A42D18"/>
    <w:rPr>
      <w:rFonts w:ascii="Calibri" w:hAnsi="Calibri"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A42D18"/>
    <w:rPr>
      <w:b/>
      <w:bCs/>
    </w:rPr>
  </w:style>
  <w:style w:type="character" w:styleId="CommentSubjectChar" w:customStyle="1">
    <w:name w:val="Comment Subject Char"/>
    <w:basedOn w:val="CommentTextChar"/>
    <w:link w:val="CommentSubject"/>
    <w:uiPriority w:val="99"/>
    <w:semiHidden/>
    <w:rsid w:val="00A42D18"/>
    <w:rPr>
      <w:rFonts w:ascii="Calibri" w:hAnsi="Calibri" w:eastAsia="Calibri" w:cs="Times New Roman"/>
      <w:b/>
      <w:bCs/>
      <w:sz w:val="20"/>
      <w:szCs w:val="20"/>
    </w:rPr>
  </w:style>
  <w:style w:type="character" w:styleId="FollowedHyperlink">
    <w:name w:val="FollowedHyperlink"/>
    <w:basedOn w:val="DefaultParagraphFont"/>
    <w:uiPriority w:val="99"/>
    <w:semiHidden/>
    <w:unhideWhenUsed/>
    <w:rsid w:val="00A42D18"/>
    <w:rPr>
      <w:color w:val="800080" w:themeColor="followedHyperlink"/>
      <w:u w:val="single"/>
    </w:rPr>
  </w:style>
  <w:style w:type="paragraph" w:styleId="TOC2">
    <w:name w:val="toc 2"/>
    <w:basedOn w:val="Normal"/>
    <w:next w:val="Normal"/>
    <w:autoRedefine/>
    <w:uiPriority w:val="39"/>
    <w:unhideWhenUsed/>
    <w:rsid w:val="00A42D18"/>
    <w:pPr>
      <w:spacing w:after="100"/>
      <w:ind w:left="220"/>
    </w:pPr>
  </w:style>
  <w:style w:type="paragraph" w:styleId="TOC1">
    <w:name w:val="toc 1"/>
    <w:basedOn w:val="Normal"/>
    <w:next w:val="Normal"/>
    <w:autoRedefine/>
    <w:uiPriority w:val="39"/>
    <w:unhideWhenUsed/>
    <w:rsid w:val="00A42D18"/>
    <w:pPr>
      <w:spacing w:after="100"/>
    </w:pPr>
  </w:style>
  <w:style w:type="paragraph" w:styleId="TOC3">
    <w:name w:val="toc 3"/>
    <w:basedOn w:val="Normal"/>
    <w:next w:val="Normal"/>
    <w:autoRedefine/>
    <w:uiPriority w:val="39"/>
    <w:unhideWhenUsed/>
    <w:rsid w:val="00A42D18"/>
    <w:pPr>
      <w:spacing w:after="100"/>
      <w:ind w:left="440"/>
    </w:pPr>
  </w:style>
  <w:style w:type="paragraph" w:styleId="TOCBody" w:customStyle="1">
    <w:name w:val="TOC Body"/>
    <w:basedOn w:val="Normal"/>
    <w:link w:val="TOCBodyChar"/>
    <w:qFormat/>
    <w:rsid w:val="00A42D18"/>
    <w:pPr>
      <w:spacing w:after="0" w:line="240" w:lineRule="auto"/>
    </w:pPr>
    <w:rPr>
      <w:rFonts w:eastAsia="Times New Roman" w:cs="Arial" w:asciiTheme="minorHAnsi" w:hAnsiTheme="minorHAnsi"/>
      <w:b/>
    </w:rPr>
  </w:style>
  <w:style w:type="paragraph" w:styleId="TOC7">
    <w:name w:val="toc 7"/>
    <w:basedOn w:val="Normal"/>
    <w:next w:val="Normal"/>
    <w:autoRedefine/>
    <w:uiPriority w:val="39"/>
    <w:unhideWhenUsed/>
    <w:rsid w:val="00A42D18"/>
    <w:pPr>
      <w:spacing w:after="100"/>
      <w:ind w:left="1320"/>
    </w:pPr>
  </w:style>
  <w:style w:type="character" w:styleId="TOCBodyChar" w:customStyle="1">
    <w:name w:val="TOC Body Char"/>
    <w:basedOn w:val="DefaultParagraphFont"/>
    <w:link w:val="TOCBody"/>
    <w:rsid w:val="00A42D18"/>
    <w:rPr>
      <w:rFonts w:eastAsia="Times New Roman" w:cs="Arial"/>
      <w:b/>
    </w:rPr>
  </w:style>
  <w:style w:type="paragraph" w:styleId="TOC8">
    <w:name w:val="toc 8"/>
    <w:basedOn w:val="Normal"/>
    <w:next w:val="Normal"/>
    <w:autoRedefine/>
    <w:uiPriority w:val="39"/>
    <w:unhideWhenUsed/>
    <w:rsid w:val="00A42D18"/>
    <w:pPr>
      <w:spacing w:after="100"/>
      <w:ind w:left="1540"/>
    </w:pPr>
  </w:style>
  <w:style w:type="character" w:styleId="SubtleReference">
    <w:name w:val="Subtle Reference"/>
    <w:basedOn w:val="DefaultParagraphFont"/>
    <w:uiPriority w:val="31"/>
    <w:qFormat/>
    <w:rsid w:val="00A42D18"/>
    <w:rPr>
      <w:smallCaps/>
      <w:color w:val="5A5A5A" w:themeColor="text1" w:themeTint="A5"/>
    </w:rPr>
  </w:style>
  <w:style w:type="paragraph" w:styleId="TOC20" w:customStyle="1">
    <w:name w:val="TOC2"/>
    <w:basedOn w:val="TOCBody"/>
    <w:link w:val="TOC2Char"/>
    <w:qFormat/>
    <w:rsid w:val="00A42D18"/>
    <w:rPr>
      <w:sz w:val="24"/>
    </w:rPr>
  </w:style>
  <w:style w:type="character" w:styleId="TOC2Char" w:customStyle="1">
    <w:name w:val="TOC2 Char"/>
    <w:basedOn w:val="TOCBodyChar"/>
    <w:link w:val="TOC20"/>
    <w:rsid w:val="00A42D18"/>
    <w:rPr>
      <w:rFonts w:eastAsia="Times New Roman" w:cs="Arial"/>
      <w:b/>
      <w:sz w:val="24"/>
    </w:rPr>
  </w:style>
  <w:style w:type="character" w:styleId="Emphasis">
    <w:name w:val="Emphasis"/>
    <w:basedOn w:val="DefaultParagraphFont"/>
    <w:uiPriority w:val="20"/>
    <w:qFormat/>
    <w:rsid w:val="009B479C"/>
    <w:rPr>
      <w:i/>
      <w:iCs/>
    </w:rPr>
  </w:style>
  <w:style w:type="character" w:styleId="Strong">
    <w:name w:val="Strong"/>
    <w:basedOn w:val="DefaultParagraphFont"/>
    <w:uiPriority w:val="22"/>
    <w:qFormat/>
    <w:rsid w:val="00177DFE"/>
    <w:rPr>
      <w:b/>
      <w:bCs/>
    </w:rPr>
  </w:style>
  <w:style w:type="paragraph" w:styleId="TOCHeading">
    <w:name w:val="TOC Heading"/>
    <w:basedOn w:val="Heading1"/>
    <w:next w:val="Normal"/>
    <w:uiPriority w:val="39"/>
    <w:unhideWhenUsed/>
    <w:qFormat/>
    <w:rsid w:val="00BD42E3"/>
    <w:pPr>
      <w:keepLines/>
      <w:spacing w:after="0" w:line="259" w:lineRule="auto"/>
      <w:outlineLvl w:val="9"/>
    </w:pPr>
    <w:rPr>
      <w:rFonts w:asciiTheme="majorHAnsi" w:hAnsiTheme="majorHAnsi" w:eastAsiaTheme="majorEastAsia" w:cstheme="majorBidi"/>
      <w:b w:val="0"/>
      <w:bCs w:val="0"/>
      <w:color w:val="365F91" w:themeColor="accent1" w:themeShade="BF"/>
      <w:kern w:val="0"/>
    </w:rPr>
  </w:style>
  <w:style w:type="paragraph" w:styleId="IntenseQuote">
    <w:name w:val="Intense Quote"/>
    <w:basedOn w:val="Normal"/>
    <w:next w:val="Normal"/>
    <w:link w:val="IntenseQuoteChar"/>
    <w:uiPriority w:val="30"/>
    <w:qFormat/>
    <w:rsid w:val="00EB4BC9"/>
    <w:pPr>
      <w:pBdr>
        <w:top w:val="single" w:color="4F81BD" w:themeColor="accent1" w:sz="4" w:space="10"/>
        <w:bottom w:val="single" w:color="4F81BD" w:themeColor="accent1" w:sz="4" w:space="10"/>
      </w:pBdr>
      <w:spacing w:before="360" w:after="360"/>
      <w:ind w:left="864" w:right="864"/>
      <w:jc w:val="center"/>
    </w:pPr>
    <w:rPr>
      <w:i/>
      <w:iCs/>
      <w:color w:val="4F81BD" w:themeColor="accent1"/>
    </w:rPr>
  </w:style>
  <w:style w:type="character" w:styleId="IntenseQuoteChar" w:customStyle="1">
    <w:name w:val="Intense Quote Char"/>
    <w:basedOn w:val="DefaultParagraphFont"/>
    <w:link w:val="IntenseQuote"/>
    <w:uiPriority w:val="30"/>
    <w:rsid w:val="00EB4BC9"/>
    <w:rPr>
      <w:rFonts w:ascii="Calibri" w:hAnsi="Calibri" w:eastAsia="Calibri" w:cs="Times New Roman"/>
      <w:i/>
      <w:iCs/>
      <w:color w:val="4F81BD" w:themeColor="accent1"/>
    </w:rPr>
  </w:style>
  <w:style w:type="paragraph" w:styleId="Heading30" w:customStyle="1">
    <w:name w:val="Heading3"/>
    <w:basedOn w:val="Heading3"/>
    <w:link w:val="Heading3Char0"/>
    <w:qFormat/>
    <w:rsid w:val="00EB4BC9"/>
    <w:rPr>
      <w:rFonts w:asciiTheme="majorHAnsi" w:hAnsiTheme="majorHAnsi"/>
    </w:rPr>
  </w:style>
  <w:style w:type="character" w:styleId="Heading3Char0" w:customStyle="1">
    <w:name w:val="Heading3 Char"/>
    <w:basedOn w:val="Heading3Char"/>
    <w:link w:val="Heading30"/>
    <w:rsid w:val="00EB4BC9"/>
    <w:rPr>
      <w:rFonts w:eastAsia="Times New Roman" w:cs="Times New Roman" w:asciiTheme="majorHAnsi" w:hAnsiTheme="majorHAnsi"/>
      <w:b/>
      <w:bCs/>
      <w:sz w:val="24"/>
      <w:szCs w:val="24"/>
    </w:rPr>
  </w:style>
  <w:style w:type="table" w:styleId="PlainTable41" w:customStyle="1">
    <w:name w:val="Plain Table 41"/>
    <w:basedOn w:val="TableNormal"/>
    <w:uiPriority w:val="44"/>
    <w:rsid w:val="005B111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1" w:customStyle="1">
    <w:name w:val="Plain Table 31"/>
    <w:basedOn w:val="TableNormal"/>
    <w:uiPriority w:val="43"/>
    <w:rsid w:val="005B111A"/>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1" w:customStyle="1">
    <w:name w:val="Plain Table 11"/>
    <w:basedOn w:val="TableNormal"/>
    <w:uiPriority w:val="41"/>
    <w:rsid w:val="005B111A"/>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21" w:customStyle="1">
    <w:name w:val="Grid Table 3 - Accent 21"/>
    <w:basedOn w:val="TableNormal"/>
    <w:uiPriority w:val="48"/>
    <w:rsid w:val="005B111A"/>
    <w:pPr>
      <w:spacing w:after="0" w:line="240" w:lineRule="auto"/>
    </w:pPr>
    <w:tblPr>
      <w:tblStyleRowBandSize w:val="1"/>
      <w:tblStyleColBandSize w:val="1"/>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color="D99594" w:themeColor="accent2" w:themeTint="99" w:sz="4" w:space="0"/>
        </w:tcBorders>
      </w:tcPr>
    </w:tblStylePr>
    <w:tblStylePr w:type="nwCell">
      <w:tblPr/>
      <w:tcPr>
        <w:tcBorders>
          <w:bottom w:val="single" w:color="D99594" w:themeColor="accent2" w:themeTint="99" w:sz="4" w:space="0"/>
        </w:tcBorders>
      </w:tcPr>
    </w:tblStylePr>
    <w:tblStylePr w:type="seCell">
      <w:tblPr/>
      <w:tcPr>
        <w:tcBorders>
          <w:top w:val="single" w:color="D99594" w:themeColor="accent2" w:themeTint="99" w:sz="4" w:space="0"/>
        </w:tcBorders>
      </w:tcPr>
    </w:tblStylePr>
    <w:tblStylePr w:type="swCell">
      <w:tblPr/>
      <w:tcPr>
        <w:tcBorders>
          <w:top w:val="single" w:color="D99594" w:themeColor="accent2" w:themeTint="99" w:sz="4" w:space="0"/>
        </w:tcBorders>
      </w:tcPr>
    </w:tblStylePr>
  </w:style>
  <w:style w:type="table" w:styleId="GridTable2-Accent61" w:customStyle="1">
    <w:name w:val="Grid Table 2 - Accent 61"/>
    <w:basedOn w:val="TableNormal"/>
    <w:uiPriority w:val="47"/>
    <w:rsid w:val="005B111A"/>
    <w:pPr>
      <w:spacing w:after="0" w:line="240" w:lineRule="auto"/>
    </w:pPr>
    <w:tblPr>
      <w:tblStyleRowBandSize w:val="1"/>
      <w:tblStyleColBandSize w:val="1"/>
      <w:tblBorders>
        <w:top w:val="single" w:color="FABF8F" w:themeColor="accent6" w:themeTint="99" w:sz="2" w:space="0"/>
        <w:bottom w:val="single" w:color="FABF8F" w:themeColor="accent6" w:themeTint="99" w:sz="2" w:space="0"/>
        <w:insideH w:val="single" w:color="FABF8F" w:themeColor="accent6" w:themeTint="99" w:sz="2" w:space="0"/>
        <w:insideV w:val="single" w:color="FABF8F" w:themeColor="accent6" w:themeTint="99" w:sz="2" w:space="0"/>
      </w:tblBorders>
    </w:tblPr>
    <w:tblStylePr w:type="firstRow">
      <w:rPr>
        <w:b/>
        <w:bCs/>
      </w:rPr>
      <w:tblPr/>
      <w:tcPr>
        <w:tcBorders>
          <w:top w:val="nil"/>
          <w:bottom w:val="single" w:color="FABF8F" w:themeColor="accent6" w:themeTint="99" w:sz="12" w:space="0"/>
          <w:insideH w:val="nil"/>
          <w:insideV w:val="nil"/>
        </w:tcBorders>
        <w:shd w:val="clear" w:color="auto" w:fill="FFFFFF" w:themeFill="background1"/>
      </w:tcPr>
    </w:tblStylePr>
    <w:tblStylePr w:type="lastRow">
      <w:rPr>
        <w:b/>
        <w:bCs/>
      </w:rPr>
      <w:tblPr/>
      <w:tcPr>
        <w:tcBorders>
          <w:top w:val="double" w:color="FAB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1" w:customStyle="1">
    <w:name w:val="Grid Table 31"/>
    <w:basedOn w:val="TableNormal"/>
    <w:uiPriority w:val="48"/>
    <w:rsid w:val="005B111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character" w:styleId="apple-converted-space" w:customStyle="1">
    <w:name w:val="apple-converted-space"/>
    <w:basedOn w:val="DefaultParagraphFont"/>
    <w:rsid w:val="00DF0A52"/>
  </w:style>
  <w:style w:type="character" w:styleId="UnresolvedMention">
    <w:name w:val="Unresolved Mention"/>
    <w:basedOn w:val="DefaultParagraphFont"/>
    <w:uiPriority w:val="99"/>
    <w:semiHidden/>
    <w:unhideWhenUsed/>
    <w:rsid w:val="00A66F1B"/>
    <w:rPr>
      <w:color w:val="605E5C"/>
      <w:shd w:val="clear" w:color="auto" w:fill="E1DFDD"/>
    </w:rPr>
  </w:style>
  <w:style w:type="paragraph" w:styleId="BodyText">
    <w:name w:val="Body Text"/>
    <w:basedOn w:val="Normal"/>
    <w:link w:val="BodyTextChar"/>
    <w:uiPriority w:val="1"/>
    <w:qFormat/>
    <w:rsid w:val="00A7100B"/>
    <w:pPr>
      <w:widowControl w:val="0"/>
      <w:autoSpaceDE w:val="0"/>
      <w:autoSpaceDN w:val="0"/>
      <w:spacing w:after="0" w:line="240" w:lineRule="auto"/>
    </w:pPr>
    <w:rPr>
      <w:rFonts w:ascii="Arial" w:hAnsi="Arial" w:eastAsia="Arial" w:cs="Arial"/>
      <w:sz w:val="21"/>
      <w:szCs w:val="21"/>
    </w:rPr>
  </w:style>
  <w:style w:type="character" w:styleId="BodyTextChar" w:customStyle="1">
    <w:name w:val="Body Text Char"/>
    <w:basedOn w:val="DefaultParagraphFont"/>
    <w:link w:val="BodyText"/>
    <w:uiPriority w:val="1"/>
    <w:rsid w:val="00A7100B"/>
    <w:rPr>
      <w:rFonts w:ascii="Arial" w:hAnsi="Arial" w:eastAsia="Arial" w:cs="Arial"/>
      <w:sz w:val="21"/>
      <w:szCs w:val="21"/>
    </w:rPr>
  </w:style>
  <w:style w:type="paragraph" w:styleId="TableParagraph" w:customStyle="1">
    <w:name w:val="Table Paragraph"/>
    <w:basedOn w:val="Normal"/>
    <w:uiPriority w:val="1"/>
    <w:qFormat/>
    <w:rsid w:val="00A7100B"/>
    <w:pPr>
      <w:widowControl w:val="0"/>
      <w:autoSpaceDE w:val="0"/>
      <w:autoSpaceDN w:val="0"/>
      <w:spacing w:before="2" w:after="0" w:line="240" w:lineRule="auto"/>
      <w:ind w:left="117"/>
    </w:pPr>
    <w:rPr>
      <w:rFonts w:ascii="Arial" w:hAnsi="Arial" w:eastAsia="Arial" w:cs="Arial"/>
    </w:rPr>
  </w:style>
  <w:style w:type="table" w:styleId="PlainTable1">
    <w:name w:val="Plain Table 1"/>
    <w:basedOn w:val="TableNormal"/>
    <w:uiPriority w:val="41"/>
    <w:rsid w:val="00EA14E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242">
      <w:bodyDiv w:val="1"/>
      <w:marLeft w:val="0"/>
      <w:marRight w:val="0"/>
      <w:marTop w:val="0"/>
      <w:marBottom w:val="0"/>
      <w:divBdr>
        <w:top w:val="none" w:sz="0" w:space="0" w:color="auto"/>
        <w:left w:val="none" w:sz="0" w:space="0" w:color="auto"/>
        <w:bottom w:val="none" w:sz="0" w:space="0" w:color="auto"/>
        <w:right w:val="none" w:sz="0" w:space="0" w:color="auto"/>
      </w:divBdr>
    </w:div>
    <w:div w:id="168911621">
      <w:bodyDiv w:val="1"/>
      <w:marLeft w:val="0"/>
      <w:marRight w:val="0"/>
      <w:marTop w:val="0"/>
      <w:marBottom w:val="0"/>
      <w:divBdr>
        <w:top w:val="none" w:sz="0" w:space="0" w:color="auto"/>
        <w:left w:val="none" w:sz="0" w:space="0" w:color="auto"/>
        <w:bottom w:val="none" w:sz="0" w:space="0" w:color="auto"/>
        <w:right w:val="none" w:sz="0" w:space="0" w:color="auto"/>
      </w:divBdr>
    </w:div>
    <w:div w:id="262423813">
      <w:bodyDiv w:val="1"/>
      <w:marLeft w:val="0"/>
      <w:marRight w:val="0"/>
      <w:marTop w:val="0"/>
      <w:marBottom w:val="0"/>
      <w:divBdr>
        <w:top w:val="none" w:sz="0" w:space="0" w:color="auto"/>
        <w:left w:val="none" w:sz="0" w:space="0" w:color="auto"/>
        <w:bottom w:val="none" w:sz="0" w:space="0" w:color="auto"/>
        <w:right w:val="none" w:sz="0" w:space="0" w:color="auto"/>
      </w:divBdr>
    </w:div>
    <w:div w:id="1082527681">
      <w:bodyDiv w:val="1"/>
      <w:marLeft w:val="0"/>
      <w:marRight w:val="0"/>
      <w:marTop w:val="0"/>
      <w:marBottom w:val="0"/>
      <w:divBdr>
        <w:top w:val="none" w:sz="0" w:space="0" w:color="auto"/>
        <w:left w:val="none" w:sz="0" w:space="0" w:color="auto"/>
        <w:bottom w:val="none" w:sz="0" w:space="0" w:color="auto"/>
        <w:right w:val="none" w:sz="0" w:space="0" w:color="auto"/>
      </w:divBdr>
    </w:div>
    <w:div w:id="1502502109">
      <w:bodyDiv w:val="1"/>
      <w:marLeft w:val="0"/>
      <w:marRight w:val="0"/>
      <w:marTop w:val="0"/>
      <w:marBottom w:val="0"/>
      <w:divBdr>
        <w:top w:val="none" w:sz="0" w:space="0" w:color="auto"/>
        <w:left w:val="none" w:sz="0" w:space="0" w:color="auto"/>
        <w:bottom w:val="none" w:sz="0" w:space="0" w:color="auto"/>
        <w:right w:val="none" w:sz="0" w:space="0" w:color="auto"/>
      </w:divBdr>
    </w:div>
    <w:div w:id="1566799099">
      <w:bodyDiv w:val="1"/>
      <w:marLeft w:val="0"/>
      <w:marRight w:val="0"/>
      <w:marTop w:val="0"/>
      <w:marBottom w:val="0"/>
      <w:divBdr>
        <w:top w:val="none" w:sz="0" w:space="0" w:color="auto"/>
        <w:left w:val="none" w:sz="0" w:space="0" w:color="auto"/>
        <w:bottom w:val="none" w:sz="0" w:space="0" w:color="auto"/>
        <w:right w:val="none" w:sz="0" w:space="0" w:color="auto"/>
      </w:divBdr>
    </w:div>
    <w:div w:id="1919752120">
      <w:bodyDiv w:val="1"/>
      <w:marLeft w:val="0"/>
      <w:marRight w:val="0"/>
      <w:marTop w:val="0"/>
      <w:marBottom w:val="0"/>
      <w:divBdr>
        <w:top w:val="none" w:sz="0" w:space="0" w:color="auto"/>
        <w:left w:val="none" w:sz="0" w:space="0" w:color="auto"/>
        <w:bottom w:val="none" w:sz="0" w:space="0" w:color="auto"/>
        <w:right w:val="none" w:sz="0" w:space="0" w:color="auto"/>
      </w:divBdr>
      <w:divsChild>
        <w:div w:id="258217631">
          <w:marLeft w:val="475"/>
          <w:marRight w:val="0"/>
          <w:marTop w:val="86"/>
          <w:marBottom w:val="120"/>
          <w:divBdr>
            <w:top w:val="none" w:sz="0" w:space="0" w:color="auto"/>
            <w:left w:val="none" w:sz="0" w:space="0" w:color="auto"/>
            <w:bottom w:val="none" w:sz="0" w:space="0" w:color="auto"/>
            <w:right w:val="none" w:sz="0" w:space="0" w:color="auto"/>
          </w:divBdr>
        </w:div>
        <w:div w:id="1379891980">
          <w:marLeft w:val="994"/>
          <w:marRight w:val="0"/>
          <w:marTop w:val="77"/>
          <w:marBottom w:val="120"/>
          <w:divBdr>
            <w:top w:val="none" w:sz="0" w:space="0" w:color="auto"/>
            <w:left w:val="none" w:sz="0" w:space="0" w:color="auto"/>
            <w:bottom w:val="none" w:sz="0" w:space="0" w:color="auto"/>
            <w:right w:val="none" w:sz="0" w:space="0" w:color="auto"/>
          </w:divBdr>
        </w:div>
        <w:div w:id="923608867">
          <w:marLeft w:val="475"/>
          <w:marRight w:val="0"/>
          <w:marTop w:val="86"/>
          <w:marBottom w:val="120"/>
          <w:divBdr>
            <w:top w:val="none" w:sz="0" w:space="0" w:color="auto"/>
            <w:left w:val="none" w:sz="0" w:space="0" w:color="auto"/>
            <w:bottom w:val="none" w:sz="0" w:space="0" w:color="auto"/>
            <w:right w:val="none" w:sz="0" w:space="0" w:color="auto"/>
          </w:divBdr>
        </w:div>
        <w:div w:id="487478661">
          <w:marLeft w:val="994"/>
          <w:marRight w:val="0"/>
          <w:marTop w:val="77"/>
          <w:marBottom w:val="120"/>
          <w:divBdr>
            <w:top w:val="none" w:sz="0" w:space="0" w:color="auto"/>
            <w:left w:val="none" w:sz="0" w:space="0" w:color="auto"/>
            <w:bottom w:val="none" w:sz="0" w:space="0" w:color="auto"/>
            <w:right w:val="none" w:sz="0" w:space="0" w:color="auto"/>
          </w:divBdr>
        </w:div>
        <w:div w:id="364716175">
          <w:marLeft w:val="475"/>
          <w:marRight w:val="0"/>
          <w:marTop w:val="86"/>
          <w:marBottom w:val="120"/>
          <w:divBdr>
            <w:top w:val="none" w:sz="0" w:space="0" w:color="auto"/>
            <w:left w:val="none" w:sz="0" w:space="0" w:color="auto"/>
            <w:bottom w:val="none" w:sz="0" w:space="0" w:color="auto"/>
            <w:right w:val="none" w:sz="0" w:space="0" w:color="auto"/>
          </w:divBdr>
        </w:div>
        <w:div w:id="723259715">
          <w:marLeft w:val="994"/>
          <w:marRight w:val="0"/>
          <w:marTop w:val="77"/>
          <w:marBottom w:val="120"/>
          <w:divBdr>
            <w:top w:val="none" w:sz="0" w:space="0" w:color="auto"/>
            <w:left w:val="none" w:sz="0" w:space="0" w:color="auto"/>
            <w:bottom w:val="none" w:sz="0" w:space="0" w:color="auto"/>
            <w:right w:val="none" w:sz="0" w:space="0" w:color="auto"/>
          </w:divBdr>
        </w:div>
        <w:div w:id="616253446">
          <w:marLeft w:val="475"/>
          <w:marRight w:val="0"/>
          <w:marTop w:val="86"/>
          <w:marBottom w:val="120"/>
          <w:divBdr>
            <w:top w:val="none" w:sz="0" w:space="0" w:color="auto"/>
            <w:left w:val="none" w:sz="0" w:space="0" w:color="auto"/>
            <w:bottom w:val="none" w:sz="0" w:space="0" w:color="auto"/>
            <w:right w:val="none" w:sz="0" w:space="0" w:color="auto"/>
          </w:divBdr>
        </w:div>
        <w:div w:id="1677224533">
          <w:marLeft w:val="994"/>
          <w:marRight w:val="0"/>
          <w:marTop w:val="77"/>
          <w:marBottom w:val="120"/>
          <w:divBdr>
            <w:top w:val="none" w:sz="0" w:space="0" w:color="auto"/>
            <w:left w:val="none" w:sz="0" w:space="0" w:color="auto"/>
            <w:bottom w:val="none" w:sz="0" w:space="0" w:color="auto"/>
            <w:right w:val="none" w:sz="0" w:space="0" w:color="auto"/>
          </w:divBdr>
        </w:div>
      </w:divsChild>
    </w:div>
    <w:div w:id="1978799682">
      <w:bodyDiv w:val="1"/>
      <w:marLeft w:val="0"/>
      <w:marRight w:val="0"/>
      <w:marTop w:val="0"/>
      <w:marBottom w:val="0"/>
      <w:divBdr>
        <w:top w:val="none" w:sz="0" w:space="0" w:color="auto"/>
        <w:left w:val="none" w:sz="0" w:space="0" w:color="auto"/>
        <w:bottom w:val="none" w:sz="0" w:space="0" w:color="auto"/>
        <w:right w:val="none" w:sz="0" w:space="0" w:color="auto"/>
      </w:divBdr>
      <w:divsChild>
        <w:div w:id="272326165">
          <w:marLeft w:val="144"/>
          <w:marRight w:val="0"/>
          <w:marTop w:val="240"/>
          <w:marBottom w:val="40"/>
          <w:divBdr>
            <w:top w:val="none" w:sz="0" w:space="0" w:color="auto"/>
            <w:left w:val="none" w:sz="0" w:space="0" w:color="auto"/>
            <w:bottom w:val="none" w:sz="0" w:space="0" w:color="auto"/>
            <w:right w:val="none" w:sz="0" w:space="0" w:color="auto"/>
          </w:divBdr>
        </w:div>
        <w:div w:id="1626882751">
          <w:marLeft w:val="144"/>
          <w:marRight w:val="0"/>
          <w:marTop w:val="240"/>
          <w:marBottom w:val="40"/>
          <w:divBdr>
            <w:top w:val="none" w:sz="0" w:space="0" w:color="auto"/>
            <w:left w:val="none" w:sz="0" w:space="0" w:color="auto"/>
            <w:bottom w:val="none" w:sz="0" w:space="0" w:color="auto"/>
            <w:right w:val="none" w:sz="0" w:space="0" w:color="auto"/>
          </w:divBdr>
        </w:div>
        <w:div w:id="1429616956">
          <w:marLeft w:val="144"/>
          <w:marRight w:val="0"/>
          <w:marTop w:val="240"/>
          <w:marBottom w:val="40"/>
          <w:divBdr>
            <w:top w:val="none" w:sz="0" w:space="0" w:color="auto"/>
            <w:left w:val="none" w:sz="0" w:space="0" w:color="auto"/>
            <w:bottom w:val="none" w:sz="0" w:space="0" w:color="auto"/>
            <w:right w:val="none" w:sz="0" w:space="0" w:color="auto"/>
          </w:divBdr>
        </w:div>
        <w:div w:id="1840268332">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hud.gov/hud-partners/community-coc" TargetMode="External" Id="rId13" /><Relationship Type="http://schemas.openxmlformats.org/officeDocument/2006/relationships/hyperlink" Target="https://endutahhomelessness.org/salt-lake-valley/salt-lake-continuum-of-care-competition/" TargetMode="External" Id="rId18" /><Relationship Type="http://schemas.openxmlformats.org/officeDocument/2006/relationships/hyperlink" Target="mailto:tpizza@saltlakecounty.gov" TargetMode="External" Id="rId26" /><Relationship Type="http://schemas.openxmlformats.org/officeDocument/2006/relationships/customXml" Target="../customXml/item3.xml" Id="rId3" /><Relationship Type="http://schemas.openxmlformats.org/officeDocument/2006/relationships/hyperlink" Target="https://www.hud.gov/hud-partners/community-coc" TargetMode="External" Id="rId21" /><Relationship Type="http://schemas.openxmlformats.org/officeDocument/2006/relationships/settings" Target="settings.xml" Id="rId7" /><Relationship Type="http://schemas.openxmlformats.org/officeDocument/2006/relationships/hyperlink" Target="https://www.hud.gov/subscribe/signup?listname=SNAPS%20Program%20Information&amp;list=SNAPS-PROGRAM-INFORMATION-L" TargetMode="External" Id="rId12" /><Relationship Type="http://schemas.openxmlformats.org/officeDocument/2006/relationships/hyperlink" Target="https://app.smartsheet.com/b/form/019abd0f78427aa3b9ba7677017f4d8c" TargetMode="External" Id="rId17" /><Relationship Type="http://schemas.openxmlformats.org/officeDocument/2006/relationships/hyperlink" Target="mailto:NCalvert@saltlakecounty.gov" TargetMode="External" Id="rId25" /><Relationship Type="http://schemas.openxmlformats.org/officeDocument/2006/relationships/customXml" Target="../customXml/item2.xml" Id="rId2" /><Relationship Type="http://schemas.openxmlformats.org/officeDocument/2006/relationships/hyperlink" Target="https://endutahhomelessness.org/salt-lake-valley/salt-lake-continuum-of-care-competition/" TargetMode="External" Id="rId16" /><Relationship Type="http://schemas.openxmlformats.org/officeDocument/2006/relationships/hyperlink" Target="https://www.hud.gov/subscribe/signup?listname=SNAPS%20Program%20Information&amp;list=SNAPS-PROGRAM-INFORMATION-L"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hud.gov/subscribe/signup?listname=SNAPS%20Competitions&amp;list=SNAPS-COMPETITIONS-L" TargetMode="External" Id="rId11" /><Relationship Type="http://schemas.openxmlformats.org/officeDocument/2006/relationships/hyperlink" Target="mailto:tmcfadden@saltlakecounty.gov" TargetMode="External" Id="rId24" /><Relationship Type="http://schemas.openxmlformats.org/officeDocument/2006/relationships/numbering" Target="numbering.xml" Id="rId5" /><Relationship Type="http://schemas.openxmlformats.org/officeDocument/2006/relationships/hyperlink" Target="https://endutahhomelessness.org/salt-lake-valley/salt-lake-continuum-of-care-competition/" TargetMode="External" Id="rId15" /><Relationship Type="http://schemas.openxmlformats.org/officeDocument/2006/relationships/hyperlink" Target="https://slco.webex.com/weblink/register/r9ca4621e96c7e414b56fc564ea65f1cb" TargetMode="External" Id="rId23" /><Relationship Type="http://schemas.openxmlformats.org/officeDocument/2006/relationships/footer" Target="footer2.xml" Id="rId28" /><Relationship Type="http://schemas.openxmlformats.org/officeDocument/2006/relationships/endnotes" Target="endnotes.xml" Id="rId10" /><Relationship Type="http://schemas.openxmlformats.org/officeDocument/2006/relationships/hyperlink" Target="https://www.hud.gov/subscribe/signup?listname=SNAPS%20Competitions&amp;list=SNAPS-COMPETITIONS-L"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ndutahhomelessness.org/salt-lake-valley/salt-lake-continuum-of-care-competition/" TargetMode="External" Id="rId14" /><Relationship Type="http://schemas.openxmlformats.org/officeDocument/2006/relationships/hyperlink" Target="https://endutahhomelessness.org/salt-lake-valley/salt-lake-continuum-of-care-competition/" TargetMode="External" Id="rId22" /><Relationship Type="http://schemas.openxmlformats.org/officeDocument/2006/relationships/footer" Target="footer1.xm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09BA70DB41B349A43F7D68DE3C02A8" ma:contentTypeVersion="11" ma:contentTypeDescription="Create a new document." ma:contentTypeScope="" ma:versionID="62101b91826d7410d08ed92f8450f4ae">
  <xsd:schema xmlns:xsd="http://www.w3.org/2001/XMLSchema" xmlns:xs="http://www.w3.org/2001/XMLSchema" xmlns:p="http://schemas.microsoft.com/office/2006/metadata/properties" xmlns:ns2="b0dc9ca3-40ab-47ef-92ac-7feeef44f7a5" xmlns:ns3="bd11fb0c-b986-40e8-9838-48a666e4f5f7" targetNamespace="http://schemas.microsoft.com/office/2006/metadata/properties" ma:root="true" ma:fieldsID="07a96dff6694e185a4d863b577cc701b" ns2:_="" ns3:_="">
    <xsd:import namespace="b0dc9ca3-40ab-47ef-92ac-7feeef44f7a5"/>
    <xsd:import namespace="bd11fb0c-b986-40e8-9838-48a666e4f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c9ca3-40ab-47ef-92ac-7feeef44f7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f3bacb-d61b-460b-bb04-1ff40fb9ff4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11fb0c-b986-40e8-9838-48a666e4f5f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951587d-dce5-4b20-989b-4ec6ad766ca0}" ma:internalName="TaxCatchAll" ma:showField="CatchAllData" ma:web="bd11fb0c-b986-40e8-9838-48a666e4f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0dc9ca3-40ab-47ef-92ac-7feeef44f7a5">
      <Terms xmlns="http://schemas.microsoft.com/office/infopath/2007/PartnerControls"/>
    </lcf76f155ced4ddcb4097134ff3c332f>
    <TaxCatchAll xmlns="bd11fb0c-b986-40e8-9838-48a666e4f5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4BEAE-B032-4564-B639-0B5BE486B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c9ca3-40ab-47ef-92ac-7feeef44f7a5"/>
    <ds:schemaRef ds:uri="bd11fb0c-b986-40e8-9838-48a666e4f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510B13-C364-4D47-853A-2CF7BBDEB96A}">
  <ds:schemaRefs>
    <ds:schemaRef ds:uri="http://schemas.microsoft.com/sharepoint/v3/contenttype/forms"/>
  </ds:schemaRefs>
</ds:datastoreItem>
</file>

<file path=customXml/itemProps3.xml><?xml version="1.0" encoding="utf-8"?>
<ds:datastoreItem xmlns:ds="http://schemas.openxmlformats.org/officeDocument/2006/customXml" ds:itemID="{CAF78B2E-01FC-476C-BCD7-4C58AC7BAEC1}">
  <ds:schemaRefs>
    <ds:schemaRef ds:uri="http://schemas.microsoft.com/office/2006/metadata/properties"/>
    <ds:schemaRef ds:uri="http://schemas.microsoft.com/office/infopath/2007/PartnerControls"/>
    <ds:schemaRef ds:uri="b0dc9ca3-40ab-47ef-92ac-7feeef44f7a5"/>
    <ds:schemaRef ds:uri="bd11fb0c-b986-40e8-9838-48a666e4f5f7"/>
  </ds:schemaRefs>
</ds:datastoreItem>
</file>

<file path=customXml/itemProps4.xml><?xml version="1.0" encoding="utf-8"?>
<ds:datastoreItem xmlns:ds="http://schemas.openxmlformats.org/officeDocument/2006/customXml" ds:itemID="{5830F0DC-C20E-4515-AFBB-129F3A7667A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Salt Lake County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Tarra McFadden</dc:creator>
  <lastModifiedBy>Tony Pizza</lastModifiedBy>
  <revision>36</revision>
  <lastPrinted>2021-09-10T16:59:00.0000000Z</lastPrinted>
  <dcterms:created xsi:type="dcterms:W3CDTF">2025-11-25T21:39:00.0000000Z</dcterms:created>
  <dcterms:modified xsi:type="dcterms:W3CDTF">2026-07-06T22:24:24.0936080Z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0x010100B709BA70DB41B349A43F7D68DE3C02A8</vt:lpwstr>
  </property>
  <property fmtid="{D5CDD505-2E9C-101B-9397-08002B2CF9AE}" pid="3" name="MediaServiceImageTags">
    <vt:lpwstr/>
  </property>
</Properties>
</file>